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97" w:rsidRPr="00D4662B" w:rsidRDefault="00564EA3" w:rsidP="00D4662B">
      <w:pPr>
        <w:jc w:val="center"/>
        <w:rPr>
          <w:rFonts w:ascii="Times New Roman" w:hAnsi="Times New Roman" w:cs="Times New Roman"/>
          <w:b/>
        </w:rPr>
      </w:pPr>
      <w:r w:rsidRPr="00D4662B">
        <w:rPr>
          <w:rFonts w:ascii="Times New Roman" w:hAnsi="Times New Roman" w:cs="Times New Roman"/>
          <w:b/>
        </w:rPr>
        <w:t xml:space="preserve">План  мероприятий по продвижению  внеклассного  чтения на </w:t>
      </w:r>
      <w:r w:rsidR="00D4662B">
        <w:rPr>
          <w:rFonts w:ascii="Times New Roman" w:hAnsi="Times New Roman" w:cs="Times New Roman"/>
          <w:b/>
        </w:rPr>
        <w:t xml:space="preserve"> первое полугодие </w:t>
      </w:r>
      <w:r w:rsidRPr="00D4662B">
        <w:rPr>
          <w:rFonts w:ascii="Times New Roman" w:hAnsi="Times New Roman" w:cs="Times New Roman"/>
          <w:b/>
        </w:rPr>
        <w:t>2016год.</w:t>
      </w:r>
    </w:p>
    <w:tbl>
      <w:tblPr>
        <w:tblStyle w:val="a3"/>
        <w:tblW w:w="9572" w:type="dxa"/>
        <w:tblLook w:val="04A0"/>
      </w:tblPr>
      <w:tblGrid>
        <w:gridCol w:w="1384"/>
        <w:gridCol w:w="3402"/>
        <w:gridCol w:w="2393"/>
        <w:gridCol w:w="2393"/>
      </w:tblGrid>
      <w:tr w:rsidR="00564EA3" w:rsidRPr="00D4662B" w:rsidTr="00D4662B">
        <w:tc>
          <w:tcPr>
            <w:tcW w:w="1384" w:type="dxa"/>
          </w:tcPr>
          <w:p w:rsidR="00564EA3" w:rsidRPr="00D4662B" w:rsidRDefault="00564EA3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402" w:type="dxa"/>
          </w:tcPr>
          <w:p w:rsidR="00564EA3" w:rsidRPr="00D4662B" w:rsidRDefault="00564EA3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393" w:type="dxa"/>
          </w:tcPr>
          <w:p w:rsidR="00564EA3" w:rsidRPr="00D4662B" w:rsidRDefault="00564EA3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393" w:type="dxa"/>
          </w:tcPr>
          <w:p w:rsidR="00564EA3" w:rsidRPr="00D4662B" w:rsidRDefault="00564EA3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64EA3" w:rsidRPr="00D4662B" w:rsidTr="00D4662B">
        <w:tc>
          <w:tcPr>
            <w:tcW w:w="1384" w:type="dxa"/>
          </w:tcPr>
          <w:p w:rsidR="00564EA3" w:rsidRPr="00D4662B" w:rsidRDefault="00564EA3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402" w:type="dxa"/>
          </w:tcPr>
          <w:p w:rsidR="00564EA3" w:rsidRPr="00D4662B" w:rsidRDefault="00564EA3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Встречи с писателем</w:t>
            </w:r>
          </w:p>
          <w:p w:rsidR="00564EA3" w:rsidRPr="00D4662B" w:rsidRDefault="00564EA3">
            <w:pPr>
              <w:rPr>
                <w:rFonts w:ascii="Times New Roman" w:hAnsi="Times New Roman" w:cs="Times New Roman"/>
              </w:rPr>
            </w:pPr>
            <w:proofErr w:type="spellStart"/>
            <w:r w:rsidRPr="00D4662B">
              <w:rPr>
                <w:rFonts w:ascii="Times New Roman" w:hAnsi="Times New Roman" w:cs="Times New Roman"/>
              </w:rPr>
              <w:t>Рычков</w:t>
            </w:r>
            <w:proofErr w:type="spellEnd"/>
            <w:r w:rsidRPr="00D4662B">
              <w:rPr>
                <w:rFonts w:ascii="Times New Roman" w:hAnsi="Times New Roman" w:cs="Times New Roman"/>
              </w:rPr>
              <w:t xml:space="preserve"> Ю.А. – член Союза писателей ЧР</w:t>
            </w:r>
          </w:p>
        </w:tc>
        <w:tc>
          <w:tcPr>
            <w:tcW w:w="2393" w:type="dxa"/>
          </w:tcPr>
          <w:p w:rsidR="00564EA3" w:rsidRPr="00D4662B" w:rsidRDefault="00564EA3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1-3 классы</w:t>
            </w:r>
          </w:p>
          <w:p w:rsidR="00564EA3" w:rsidRPr="00D4662B" w:rsidRDefault="00564EA3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7-8 классы</w:t>
            </w:r>
          </w:p>
        </w:tc>
        <w:tc>
          <w:tcPr>
            <w:tcW w:w="2393" w:type="dxa"/>
          </w:tcPr>
          <w:p w:rsidR="00564EA3" w:rsidRPr="00D4662B" w:rsidRDefault="00564EA3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Руководитель ШМО Марченко И.Н.</w:t>
            </w:r>
          </w:p>
          <w:p w:rsidR="00564EA3" w:rsidRPr="00D4662B" w:rsidRDefault="00564EA3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64EA3" w:rsidRPr="00D4662B" w:rsidTr="00D4662B">
        <w:tc>
          <w:tcPr>
            <w:tcW w:w="1384" w:type="dxa"/>
          </w:tcPr>
          <w:p w:rsidR="00564EA3" w:rsidRPr="00D4662B" w:rsidRDefault="00564EA3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02" w:type="dxa"/>
          </w:tcPr>
          <w:p w:rsidR="00564EA3" w:rsidRPr="00D4662B" w:rsidRDefault="00564EA3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 xml:space="preserve">Дни проекта. </w:t>
            </w:r>
            <w:proofErr w:type="spellStart"/>
            <w:r w:rsidRPr="00D4662B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D4662B">
              <w:rPr>
                <w:rFonts w:ascii="Times New Roman" w:hAnsi="Times New Roman" w:cs="Times New Roman"/>
              </w:rPr>
              <w:t xml:space="preserve"> проект «Читаем с удовольствием»</w:t>
            </w:r>
          </w:p>
        </w:tc>
        <w:tc>
          <w:tcPr>
            <w:tcW w:w="2393" w:type="dxa"/>
          </w:tcPr>
          <w:p w:rsidR="00564EA3" w:rsidRPr="00D4662B" w:rsidRDefault="00564EA3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 xml:space="preserve">5-7 классы </w:t>
            </w:r>
          </w:p>
        </w:tc>
        <w:tc>
          <w:tcPr>
            <w:tcW w:w="2393" w:type="dxa"/>
          </w:tcPr>
          <w:p w:rsidR="00564EA3" w:rsidRPr="00D4662B" w:rsidRDefault="00564EA3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Заместитель по УВР Румянцева О.Ю.</w:t>
            </w:r>
          </w:p>
          <w:p w:rsidR="00564EA3" w:rsidRPr="00D4662B" w:rsidRDefault="00564EA3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Учителя предметники</w:t>
            </w:r>
          </w:p>
        </w:tc>
      </w:tr>
      <w:tr w:rsidR="00564EA3" w:rsidRPr="00D4662B" w:rsidTr="00D4662B">
        <w:tc>
          <w:tcPr>
            <w:tcW w:w="1384" w:type="dxa"/>
          </w:tcPr>
          <w:p w:rsidR="00564EA3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02" w:type="dxa"/>
          </w:tcPr>
          <w:p w:rsidR="00564EA3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Уроки внеклассного чтения  по произведениям Лескова Н.</w:t>
            </w:r>
          </w:p>
        </w:tc>
        <w:tc>
          <w:tcPr>
            <w:tcW w:w="2393" w:type="dxa"/>
          </w:tcPr>
          <w:p w:rsidR="00564EA3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8 классы</w:t>
            </w:r>
          </w:p>
        </w:tc>
        <w:tc>
          <w:tcPr>
            <w:tcW w:w="2393" w:type="dxa"/>
          </w:tcPr>
          <w:p w:rsidR="00564EA3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564EA3" w:rsidRPr="00D4662B" w:rsidTr="00D4662B">
        <w:tc>
          <w:tcPr>
            <w:tcW w:w="1384" w:type="dxa"/>
          </w:tcPr>
          <w:p w:rsidR="00564EA3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02" w:type="dxa"/>
          </w:tcPr>
          <w:p w:rsidR="00564EA3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 xml:space="preserve">Уроки внеклассного чтения  А. </w:t>
            </w:r>
            <w:proofErr w:type="spellStart"/>
            <w:r w:rsidRPr="00D4662B">
              <w:rPr>
                <w:rFonts w:ascii="Times New Roman" w:hAnsi="Times New Roman" w:cs="Times New Roman"/>
              </w:rPr>
              <w:t>Барто</w:t>
            </w:r>
            <w:proofErr w:type="spellEnd"/>
          </w:p>
        </w:tc>
        <w:tc>
          <w:tcPr>
            <w:tcW w:w="2393" w:type="dxa"/>
          </w:tcPr>
          <w:p w:rsidR="00564EA3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1-2 классы</w:t>
            </w:r>
          </w:p>
        </w:tc>
        <w:tc>
          <w:tcPr>
            <w:tcW w:w="2393" w:type="dxa"/>
          </w:tcPr>
          <w:p w:rsidR="00564EA3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Учителя начальной школ</w:t>
            </w:r>
            <w:r w:rsidR="00B049D9">
              <w:rPr>
                <w:rFonts w:ascii="Times New Roman" w:hAnsi="Times New Roman" w:cs="Times New Roman"/>
              </w:rPr>
              <w:t>ы</w:t>
            </w:r>
          </w:p>
        </w:tc>
      </w:tr>
      <w:tr w:rsidR="00564EA3" w:rsidRPr="00D4662B" w:rsidTr="00D4662B">
        <w:tc>
          <w:tcPr>
            <w:tcW w:w="1384" w:type="dxa"/>
          </w:tcPr>
          <w:p w:rsidR="00564EA3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02" w:type="dxa"/>
          </w:tcPr>
          <w:p w:rsidR="00564EA3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Неделя детской и юношеской книги</w:t>
            </w:r>
          </w:p>
        </w:tc>
        <w:tc>
          <w:tcPr>
            <w:tcW w:w="2393" w:type="dxa"/>
          </w:tcPr>
          <w:p w:rsidR="00564EA3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1-8 классы</w:t>
            </w:r>
          </w:p>
        </w:tc>
        <w:tc>
          <w:tcPr>
            <w:tcW w:w="2393" w:type="dxa"/>
          </w:tcPr>
          <w:p w:rsidR="00564EA3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Библиотекарь Погорелова Е.А.</w:t>
            </w:r>
          </w:p>
        </w:tc>
      </w:tr>
      <w:tr w:rsidR="00564EA3" w:rsidRPr="00D4662B" w:rsidTr="00D4662B">
        <w:tc>
          <w:tcPr>
            <w:tcW w:w="1384" w:type="dxa"/>
          </w:tcPr>
          <w:p w:rsidR="00564EA3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402" w:type="dxa"/>
          </w:tcPr>
          <w:p w:rsidR="00564EA3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 xml:space="preserve"> Защита проектов по книгам  Волкова А. «Волшебник изумрудного  города»</w:t>
            </w:r>
          </w:p>
        </w:tc>
        <w:tc>
          <w:tcPr>
            <w:tcW w:w="2393" w:type="dxa"/>
          </w:tcPr>
          <w:p w:rsidR="00564EA3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3 -4  классы</w:t>
            </w:r>
          </w:p>
        </w:tc>
        <w:tc>
          <w:tcPr>
            <w:tcW w:w="2393" w:type="dxa"/>
          </w:tcPr>
          <w:p w:rsidR="00564EA3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 xml:space="preserve">Библиотекарь </w:t>
            </w:r>
          </w:p>
          <w:p w:rsidR="00E3590C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Погорелова Е.А.</w:t>
            </w:r>
          </w:p>
          <w:p w:rsidR="00E3590C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Учителя начальных классов.</w:t>
            </w:r>
          </w:p>
        </w:tc>
      </w:tr>
      <w:tr w:rsidR="00E3590C" w:rsidRPr="00D4662B" w:rsidTr="00D4662B">
        <w:tc>
          <w:tcPr>
            <w:tcW w:w="1384" w:type="dxa"/>
          </w:tcPr>
          <w:p w:rsidR="00E3590C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402" w:type="dxa"/>
          </w:tcPr>
          <w:p w:rsidR="00E3590C" w:rsidRPr="00D4662B" w:rsidRDefault="00263BC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Встречи  с издательством  АСАМАТ  ШЕВЛЕ</w:t>
            </w:r>
          </w:p>
        </w:tc>
        <w:tc>
          <w:tcPr>
            <w:tcW w:w="2393" w:type="dxa"/>
          </w:tcPr>
          <w:p w:rsidR="00E3590C" w:rsidRPr="00D4662B" w:rsidRDefault="00263BC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4-5 классы</w:t>
            </w:r>
          </w:p>
        </w:tc>
        <w:tc>
          <w:tcPr>
            <w:tcW w:w="2393" w:type="dxa"/>
          </w:tcPr>
          <w:p w:rsidR="00E3590C" w:rsidRPr="00D4662B" w:rsidRDefault="00263BC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Учителя чувашского языка</w:t>
            </w:r>
          </w:p>
        </w:tc>
      </w:tr>
      <w:tr w:rsidR="00263BCC" w:rsidRPr="00D4662B" w:rsidTr="00D4662B">
        <w:tc>
          <w:tcPr>
            <w:tcW w:w="1384" w:type="dxa"/>
          </w:tcPr>
          <w:p w:rsidR="00263BCC" w:rsidRPr="00D4662B" w:rsidRDefault="00263BC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402" w:type="dxa"/>
          </w:tcPr>
          <w:p w:rsidR="00263BCC" w:rsidRPr="00D4662B" w:rsidRDefault="00263BC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 xml:space="preserve">Встреча с  чувашской  поэтессой   Раисой </w:t>
            </w:r>
            <w:proofErr w:type="spellStart"/>
            <w:r w:rsidRPr="00D4662B">
              <w:rPr>
                <w:rFonts w:ascii="Times New Roman" w:hAnsi="Times New Roman" w:cs="Times New Roman"/>
              </w:rPr>
              <w:t>Сарби</w:t>
            </w:r>
            <w:proofErr w:type="spellEnd"/>
            <w:r w:rsidRPr="00D4662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393" w:type="dxa"/>
          </w:tcPr>
          <w:p w:rsidR="00263BCC" w:rsidRPr="00D4662B" w:rsidRDefault="00263BC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5-6 классы</w:t>
            </w:r>
          </w:p>
        </w:tc>
        <w:tc>
          <w:tcPr>
            <w:tcW w:w="2393" w:type="dxa"/>
          </w:tcPr>
          <w:p w:rsidR="00263BCC" w:rsidRPr="00D4662B" w:rsidRDefault="00263BC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>Учителя чувашского языка</w:t>
            </w:r>
          </w:p>
        </w:tc>
      </w:tr>
      <w:tr w:rsidR="00564EA3" w:rsidRPr="00D4662B" w:rsidTr="00D4662B">
        <w:tc>
          <w:tcPr>
            <w:tcW w:w="1384" w:type="dxa"/>
          </w:tcPr>
          <w:p w:rsidR="00564EA3" w:rsidRPr="00D4662B" w:rsidRDefault="00E3590C">
            <w:pPr>
              <w:rPr>
                <w:rFonts w:ascii="Times New Roman" w:hAnsi="Times New Roman" w:cs="Times New Roman"/>
              </w:rPr>
            </w:pPr>
            <w:r w:rsidRPr="00D4662B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402" w:type="dxa"/>
          </w:tcPr>
          <w:p w:rsidR="00564EA3" w:rsidRPr="00D4662B" w:rsidRDefault="00D46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чтение Фадеев А. Молодая гвардия</w:t>
            </w:r>
          </w:p>
        </w:tc>
        <w:tc>
          <w:tcPr>
            <w:tcW w:w="2393" w:type="dxa"/>
          </w:tcPr>
          <w:p w:rsidR="00564EA3" w:rsidRPr="00D4662B" w:rsidRDefault="00D46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классы</w:t>
            </w:r>
          </w:p>
        </w:tc>
        <w:tc>
          <w:tcPr>
            <w:tcW w:w="2393" w:type="dxa"/>
          </w:tcPr>
          <w:p w:rsidR="00564EA3" w:rsidRPr="00D4662B" w:rsidRDefault="00D46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 Фадеева Л.В.</w:t>
            </w:r>
          </w:p>
        </w:tc>
      </w:tr>
      <w:tr w:rsidR="00D4662B" w:rsidRPr="00D4662B" w:rsidTr="00D4662B">
        <w:tc>
          <w:tcPr>
            <w:tcW w:w="1384" w:type="dxa"/>
          </w:tcPr>
          <w:p w:rsidR="00D4662B" w:rsidRPr="00D4662B" w:rsidRDefault="00D46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02" w:type="dxa"/>
          </w:tcPr>
          <w:p w:rsidR="00D4662B" w:rsidRPr="00D4662B" w:rsidRDefault="00D46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Приставкин  « Ночевала тучка золотая»</w:t>
            </w:r>
          </w:p>
        </w:tc>
        <w:tc>
          <w:tcPr>
            <w:tcW w:w="2393" w:type="dxa"/>
          </w:tcPr>
          <w:p w:rsidR="00D4662B" w:rsidRPr="00D4662B" w:rsidRDefault="00D46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393" w:type="dxa"/>
          </w:tcPr>
          <w:p w:rsidR="00D4662B" w:rsidRPr="00D4662B" w:rsidRDefault="00D4662B" w:rsidP="0087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Полубарьева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Т.С.</w:t>
            </w:r>
          </w:p>
        </w:tc>
      </w:tr>
    </w:tbl>
    <w:p w:rsidR="00564EA3" w:rsidRDefault="00564EA3"/>
    <w:sectPr w:rsidR="00564EA3" w:rsidSect="00EF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EA3"/>
    <w:rsid w:val="001B3B2B"/>
    <w:rsid w:val="00263BCC"/>
    <w:rsid w:val="00564EA3"/>
    <w:rsid w:val="00A609CD"/>
    <w:rsid w:val="00B049D9"/>
    <w:rsid w:val="00D4662B"/>
    <w:rsid w:val="00E3590C"/>
    <w:rsid w:val="00EF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2016-02-02T11:44:00Z</dcterms:created>
  <dcterms:modified xsi:type="dcterms:W3CDTF">2016-02-02T12:39:00Z</dcterms:modified>
</cp:coreProperties>
</file>