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C0" w:rsidRPr="000647A0" w:rsidRDefault="008425C0" w:rsidP="008425C0">
      <w:pPr>
        <w:spacing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Toc410654086"/>
      <w:bookmarkStart w:id="1" w:name="_Toc406059073"/>
      <w:bookmarkStart w:id="2" w:name="_Toc409691742"/>
      <w:bookmarkStart w:id="3" w:name="_Toc414553292"/>
      <w:r w:rsidRPr="000647A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Сетевой график (дорожная карта) по формированию необходимой</w:t>
      </w:r>
      <w:bookmarkStart w:id="4" w:name="_Toc410654087"/>
      <w:bookmarkEnd w:id="0"/>
      <w:r w:rsidRPr="000647A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системы услови</w:t>
      </w:r>
      <w:bookmarkEnd w:id="1"/>
      <w:bookmarkEnd w:id="2"/>
      <w:bookmarkEnd w:id="3"/>
      <w:bookmarkEnd w:id="4"/>
      <w:r w:rsidRPr="000647A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й для реализации ФГОС</w:t>
      </w:r>
    </w:p>
    <w:tbl>
      <w:tblPr>
        <w:tblW w:w="9796" w:type="dxa"/>
        <w:tblInd w:w="-3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5"/>
        <w:gridCol w:w="2358"/>
        <w:gridCol w:w="5413"/>
      </w:tblGrid>
      <w:tr w:rsidR="008425C0" w:rsidRPr="008425C0" w:rsidTr="000647A0">
        <w:trPr>
          <w:trHeight w:val="517"/>
          <w:tblHeader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jc w:val="center"/>
              <w:textAlignment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Направление мероприятий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jc w:val="center"/>
              <w:textAlignment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jc w:val="center"/>
              <w:textAlignment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</w:tr>
      <w:tr w:rsidR="008425C0" w:rsidRPr="008425C0" w:rsidTr="000647A0">
        <w:trPr>
          <w:trHeight w:val="3179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I.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 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Нормативное обеспечение введения ФГОС ООО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1. </w:t>
            </w:r>
            <w:proofErr w:type="gramStart"/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Наличие решения органа </w:t>
            </w:r>
            <w:proofErr w:type="spellStart"/>
            <w:r w:rsidRPr="008425C0">
              <w:rPr>
                <w:rFonts w:ascii="Times New Roman" w:eastAsia="MS Mincho" w:hAnsi="Times New Roman" w:cs="Times New Roman"/>
                <w:lang w:eastAsia="ru-RU"/>
              </w:rPr>
              <w:t>государственно­общественного</w:t>
            </w:r>
            <w:proofErr w:type="spellEnd"/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управления (совета школы, управляющего совета, попечительского совета) или иного локального акта о введении в образовательной организации</w:t>
            </w:r>
            <w:r w:rsidR="000647A0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ФГОС ООО </w:t>
            </w:r>
            <w:proofErr w:type="gramEnd"/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Приказ № 1514 от 25.07. 2013г. «Об </w:t>
            </w:r>
            <w:proofErr w:type="spellStart"/>
            <w:r w:rsidRPr="008425C0">
              <w:rPr>
                <w:rFonts w:ascii="Times New Roman" w:eastAsia="MS Mincho" w:hAnsi="Times New Roman" w:cs="Times New Roman"/>
                <w:lang w:eastAsia="ru-RU"/>
              </w:rPr>
              <w:t>опрабации</w:t>
            </w:r>
            <w:proofErr w:type="spellEnd"/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введения ФГОС основного общего образования и  ФГОС среднего (полного) общего образования на территории Чувашской Республики в 2013-2014 учебном году. Приложение №2  Список </w:t>
            </w:r>
            <w:proofErr w:type="spellStart"/>
            <w:r w:rsidRPr="008425C0">
              <w:rPr>
                <w:rFonts w:ascii="Times New Roman" w:eastAsia="MS Mincho" w:hAnsi="Times New Roman" w:cs="Times New Roman"/>
                <w:lang w:eastAsia="ru-RU"/>
              </w:rPr>
              <w:t>пилотных</w:t>
            </w:r>
            <w:proofErr w:type="spellEnd"/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школ для апробации  введения ФГОС ООО (Министерство образования и молодежной политики ЧР)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Приказ 378.1 от 31.08. 2013г. «Об утверждении Плана работы школы на 2013-2014 учебный год»  п. 2. Утвердить  Программу </w:t>
            </w:r>
            <w:r w:rsidR="000647A0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proofErr w:type="gramStart"/>
            <w:r w:rsidRPr="008425C0">
              <w:rPr>
                <w:rFonts w:ascii="Times New Roman" w:eastAsia="MS Mincho" w:hAnsi="Times New Roman" w:cs="Times New Roman"/>
                <w:lang w:eastAsia="ru-RU"/>
              </w:rPr>
              <w:t>воспитательной</w:t>
            </w:r>
            <w:proofErr w:type="gramEnd"/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и внеурочной деятельности  учащихся  в условиях внедрения ФГОС на 2013-2014гг.</w:t>
            </w:r>
          </w:p>
        </w:tc>
      </w:tr>
      <w:tr w:rsidR="008425C0" w:rsidRPr="008425C0" w:rsidTr="000647A0">
        <w:trPr>
          <w:trHeight w:val="1176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2. Разработка и утверждение плана-графика введения ФГОС ООО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Приказ № 446 от 20.09. 2013г. «Об утверждении организационной схемы  введения ФГОС ООО».</w:t>
            </w:r>
          </w:p>
        </w:tc>
      </w:tr>
      <w:tr w:rsidR="008425C0" w:rsidRPr="008425C0" w:rsidTr="000647A0">
        <w:trPr>
          <w:trHeight w:val="2576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3. Обеспечение соответствия нормативной базы школы требованиям ФГОС ООО (цели образовательного процесса, режим занятий, финансирование, материально-техническое обеспечение и др.)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425C0" w:rsidRPr="008425C0" w:rsidRDefault="000647A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Приказ №446 от </w:t>
            </w:r>
            <w:r w:rsidR="008425C0"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20.09. 2013г. приложение 2 «План график  мероприятий по обеспечению  кадровых, финансовых, материально-технических условий 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реализации</w:t>
            </w:r>
            <w:r w:rsidR="008425C0"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ООП ООО».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Ежегодное муниципальное задание ОУ.</w:t>
            </w:r>
          </w:p>
        </w:tc>
      </w:tr>
      <w:tr w:rsidR="008425C0" w:rsidRPr="008425C0" w:rsidTr="000647A0">
        <w:trPr>
          <w:trHeight w:val="6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strike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4.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 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ООП ООО муниципального бюджетного общеобразовательного  учреждения «Средняя общеобразовательная школа №38» города Чебоксары  Чувашской Республики  на 2013-2018 учебный год.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Приказ № 310 от 20.07.2013г.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ООП ООО муниципального бюджетного общеобразовательного учреждения «Средняя общеобразовательная школа №38 имени Героя Российской Федерации Константинова Леонида Сергеевича» города Чебоксары Чувашской Республики» на 2015-2020гг.  Приказ № 355 от 16. 06. 2015г.</w:t>
            </w:r>
          </w:p>
        </w:tc>
      </w:tr>
      <w:tr w:rsidR="008425C0" w:rsidRPr="008425C0" w:rsidTr="000647A0">
        <w:trPr>
          <w:trHeight w:val="6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5.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 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Утверждение основной образовательной программы образовательной организации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«Положение  о структуре, порядке  разработки и утверждении основной  образовательной </w:t>
            </w:r>
            <w:proofErr w:type="spellStart"/>
            <w:r w:rsidRPr="008425C0">
              <w:rPr>
                <w:rFonts w:ascii="Times New Roman" w:eastAsia="MS Mincho" w:hAnsi="Times New Roman" w:cs="Times New Roman"/>
                <w:lang w:eastAsia="ru-RU"/>
              </w:rPr>
              <w:t>прграммы</w:t>
            </w:r>
            <w:proofErr w:type="spellEnd"/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 начального общего образования и основного общего образования»  Приказ № 313 от 20.06. 2013г.</w:t>
            </w:r>
          </w:p>
        </w:tc>
      </w:tr>
      <w:tr w:rsidR="008425C0" w:rsidRPr="008425C0" w:rsidTr="000647A0">
        <w:trPr>
          <w:trHeight w:val="1287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6.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 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Приведение должностных инструкций работников образовательной организации в соответствие с требованиями ФГОС основного общего образования и </w:t>
            </w:r>
            <w:proofErr w:type="spellStart"/>
            <w:proofErr w:type="gramStart"/>
            <w:r w:rsidRPr="008425C0">
              <w:rPr>
                <w:rFonts w:ascii="Times New Roman" w:eastAsia="MS Mincho" w:hAnsi="Times New Roman" w:cs="Times New Roman"/>
                <w:lang w:eastAsia="ru-RU"/>
              </w:rPr>
              <w:t>тарифно­квалификационными</w:t>
            </w:r>
            <w:proofErr w:type="spellEnd"/>
            <w:proofErr w:type="gramEnd"/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proofErr w:type="spellStart"/>
            <w:r w:rsidRPr="008425C0">
              <w:rPr>
                <w:rFonts w:ascii="Times New Roman" w:eastAsia="MS Mincho" w:hAnsi="Times New Roman" w:cs="Times New Roman"/>
                <w:lang w:eastAsia="ru-RU"/>
              </w:rPr>
              <w:t>характеристикамии</w:t>
            </w:r>
            <w:proofErr w:type="spellEnd"/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профессиональным стандартом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Приказ № 443 от 20.09. 2013 «Об утверждении должностных инструкций» 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- 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должностная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инструкция заместителя директора по УВР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-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должностная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инструкция заместителя директора по ВВР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-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должностная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инструкция учителя. </w:t>
            </w:r>
          </w:p>
        </w:tc>
      </w:tr>
      <w:tr w:rsidR="008425C0" w:rsidRPr="008425C0" w:rsidTr="000647A0">
        <w:trPr>
          <w:trHeight w:val="2036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7.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 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Определение списка учебников и учебных пособий, используемых в образовательном процессе в соответствии с ФГОС основного общего образования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425C0" w:rsidRPr="008425C0" w:rsidRDefault="008425C0" w:rsidP="00842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25C0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8425C0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8425C0">
              <w:rPr>
                <w:rFonts w:ascii="Times New Roman" w:hAnsi="Times New Roman" w:cs="Times New Roman"/>
              </w:rPr>
              <w:t xml:space="preserve"> РФ от 31 03.2014г. № 253 «Об утверждении федерального перечня учебников, рекомендуемых  к использованию при реализации имеющих государственную  аккредитацию образовательных программ начального общего, основного общего, среднего общего образования» и в соответствии  с  Федеральным  перечнем учебников (приказ № 1047 от 05.09. 2013г.) рекомендуемых к использованию при реализации имеющих государственную аккредитацию образовательных программ начального общего, основного </w:t>
            </w:r>
            <w:bookmarkStart w:id="5" w:name="bookmark1"/>
            <w:r w:rsidRPr="008425C0">
              <w:rPr>
                <w:rFonts w:ascii="Times New Roman" w:hAnsi="Times New Roman" w:cs="Times New Roman"/>
              </w:rPr>
              <w:t>общего, среднего общего образования</w:t>
            </w:r>
            <w:bookmarkEnd w:id="5"/>
            <w:proofErr w:type="gramEnd"/>
          </w:p>
          <w:p w:rsidR="008425C0" w:rsidRPr="008425C0" w:rsidRDefault="008425C0" w:rsidP="00842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Ежегодно школа  издает приказ о перечне учебников и учебных пособий на текущий учебный год</w:t>
            </w:r>
            <w:proofErr w:type="gramStart"/>
            <w:r w:rsidRPr="008425C0">
              <w:rPr>
                <w:rFonts w:ascii="Times New Roman" w:hAnsi="Times New Roman" w:cs="Times New Roman"/>
              </w:rPr>
              <w:t>.</w:t>
            </w:r>
            <w:proofErr w:type="gramEnd"/>
            <w:r w:rsidRPr="008425C0">
              <w:rPr>
                <w:rFonts w:ascii="Times New Roman" w:hAnsi="Times New Roman" w:cs="Times New Roman"/>
              </w:rPr>
              <w:t xml:space="preserve"> ( </w:t>
            </w:r>
            <w:proofErr w:type="gramStart"/>
            <w:r w:rsidRPr="008425C0">
              <w:rPr>
                <w:rFonts w:ascii="Times New Roman" w:hAnsi="Times New Roman" w:cs="Times New Roman"/>
              </w:rPr>
              <w:t>н</w:t>
            </w:r>
            <w:proofErr w:type="gramEnd"/>
            <w:r w:rsidRPr="008425C0">
              <w:rPr>
                <w:rFonts w:ascii="Times New Roman" w:hAnsi="Times New Roman" w:cs="Times New Roman"/>
              </w:rPr>
              <w:t>а сайте ОУ)</w:t>
            </w:r>
          </w:p>
        </w:tc>
      </w:tr>
      <w:tr w:rsidR="008425C0" w:rsidRPr="008425C0" w:rsidTr="000647A0">
        <w:trPr>
          <w:trHeight w:val="711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425C0" w:rsidRPr="008425C0" w:rsidRDefault="008425C0" w:rsidP="008425C0">
            <w:pPr>
              <w:snapToGri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strike/>
                <w:lang w:eastAsia="ru-RU"/>
              </w:rPr>
            </w:pPr>
            <w:r w:rsidRPr="008425C0">
              <w:rPr>
                <w:rFonts w:ascii="Times New Roman" w:eastAsia="Calibri" w:hAnsi="Times New Roman" w:cs="Times New Roman"/>
              </w:rPr>
              <w:t>8.</w:t>
            </w:r>
            <w:r w:rsidRPr="008425C0">
              <w:rPr>
                <w:rFonts w:ascii="Times New Roman" w:eastAsia="Calibri" w:hAnsi="Times New Roman" w:cs="Times New Roman"/>
              </w:rPr>
              <w:t> 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Разработка и корректировка локальных актов,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Приказ № 444 от 20.09. 2013г. « О создании и полномочиях  Совета по внедрению ФГОС нового </w:t>
            </w:r>
            <w:r w:rsidR="000647A0" w:rsidRPr="008425C0">
              <w:rPr>
                <w:rFonts w:ascii="Times New Roman" w:eastAsia="MS Mincho" w:hAnsi="Times New Roman" w:cs="Times New Roman"/>
                <w:lang w:eastAsia="ru-RU"/>
              </w:rPr>
              <w:t>поколения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» 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- Положение о Совете  по внедрению ФГОС нового </w:t>
            </w:r>
            <w:r w:rsidR="000647A0" w:rsidRPr="008425C0">
              <w:rPr>
                <w:rFonts w:ascii="Times New Roman" w:eastAsia="MS Mincho" w:hAnsi="Times New Roman" w:cs="Times New Roman"/>
                <w:lang w:eastAsia="ru-RU"/>
              </w:rPr>
              <w:t>поколения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;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Приказ №445 от 20.09. 2013 «О создании и полномочиях рабочей группы по внедрению ФГОС  нового </w:t>
            </w:r>
            <w:r w:rsidR="000647A0" w:rsidRPr="008425C0">
              <w:rPr>
                <w:rFonts w:ascii="Times New Roman" w:eastAsia="MS Mincho" w:hAnsi="Times New Roman" w:cs="Times New Roman"/>
                <w:lang w:eastAsia="ru-RU"/>
              </w:rPr>
              <w:t>поколения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»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-Положение о рабочей группе  по внедрению </w:t>
            </w:r>
            <w:r w:rsidR="000647A0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proofErr w:type="spellStart"/>
            <w:r w:rsidRPr="008425C0">
              <w:rPr>
                <w:rFonts w:ascii="Times New Roman" w:eastAsia="MS Mincho" w:hAnsi="Times New Roman" w:cs="Times New Roman"/>
                <w:lang w:eastAsia="ru-RU"/>
              </w:rPr>
              <w:t>Фгос</w:t>
            </w:r>
            <w:proofErr w:type="spellEnd"/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нового </w:t>
            </w:r>
            <w:r w:rsidR="000647A0" w:rsidRPr="008425C0">
              <w:rPr>
                <w:rFonts w:ascii="Times New Roman" w:eastAsia="MS Mincho" w:hAnsi="Times New Roman" w:cs="Times New Roman"/>
                <w:lang w:eastAsia="ru-RU"/>
              </w:rPr>
              <w:t>поколения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»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Приказ №313 от 27.05. 2016г.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proofErr w:type="gramStart"/>
            <w:r w:rsidRPr="008425C0">
              <w:rPr>
                <w:rFonts w:ascii="Times New Roman" w:eastAsia="MS Mincho" w:hAnsi="Times New Roman" w:cs="Times New Roman"/>
                <w:lang w:eastAsia="ru-RU"/>
              </w:rPr>
              <w:t>- Положение об организации  внеурочной деятельности обучающихся в классах, работающих в условиях реализации ФГОС.</w:t>
            </w:r>
            <w:proofErr w:type="gramEnd"/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- Положение  о рабочей программе  по учебным предметам, элективным курсам, внеурочной деятельности в рамках реализации  ФГОС НОО и ФГОС ООО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Приказ №53 от 25.01. 2014г  «Об утверждении  Положения  о модели </w:t>
            </w:r>
            <w:proofErr w:type="spellStart"/>
            <w:r w:rsidRPr="008425C0">
              <w:rPr>
                <w:rFonts w:ascii="Times New Roman" w:eastAsia="MS Mincho" w:hAnsi="Times New Roman" w:cs="Times New Roman"/>
                <w:lang w:eastAsia="ru-RU"/>
              </w:rPr>
              <w:t>портфолио</w:t>
            </w:r>
            <w:proofErr w:type="spellEnd"/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обучающегося».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Приказ №212 от 02. 04. 2015 «Об утверждении  Положения  о школьной форме  и внешнем виде   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lastRenderedPageBreak/>
              <w:t>учащихся».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Приказ №432 от 13.09. 2013 г.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- Положение о попечительском совете.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Приказ № 214 от 11.04. 2014г.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- Положение о Совете </w:t>
            </w:r>
            <w:proofErr w:type="gramStart"/>
            <w:r w:rsidRPr="008425C0">
              <w:rPr>
                <w:rFonts w:ascii="Times New Roman" w:eastAsia="MS Mincho" w:hAnsi="Times New Roman" w:cs="Times New Roman"/>
                <w:lang w:eastAsia="ru-RU"/>
              </w:rPr>
              <w:t>обучающихся</w:t>
            </w:r>
            <w:proofErr w:type="gramEnd"/>
            <w:r w:rsidRPr="008425C0">
              <w:rPr>
                <w:rFonts w:ascii="Times New Roman" w:eastAsia="MS Mincho" w:hAnsi="Times New Roman" w:cs="Times New Roman"/>
                <w:lang w:eastAsia="ru-RU"/>
              </w:rPr>
              <w:t>.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- Положение о Совете родителей.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- Порядок учета мнения совета </w:t>
            </w:r>
            <w:proofErr w:type="gramStart"/>
            <w:r w:rsidRPr="008425C0">
              <w:rPr>
                <w:rFonts w:ascii="Times New Roman" w:eastAsia="MS Mincho" w:hAnsi="Times New Roman" w:cs="Times New Roman"/>
                <w:lang w:eastAsia="ru-RU"/>
              </w:rPr>
              <w:t>обучающихся</w:t>
            </w:r>
            <w:proofErr w:type="gramEnd"/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. </w:t>
            </w:r>
            <w:proofErr w:type="gramStart"/>
            <w:r w:rsidRPr="008425C0">
              <w:rPr>
                <w:rFonts w:ascii="Times New Roman" w:eastAsia="MS Mincho" w:hAnsi="Times New Roman" w:cs="Times New Roman"/>
                <w:lang w:eastAsia="ru-RU"/>
              </w:rPr>
              <w:t>Совета родителей (законных представителей) несовершеннолетних обучающихся при  принятии  локальных нормативных актов и выборе  меры дисциплинарного взыскания  в отношении обучающегося).</w:t>
            </w:r>
            <w:proofErr w:type="gramEnd"/>
          </w:p>
        </w:tc>
      </w:tr>
      <w:tr w:rsidR="008425C0" w:rsidRPr="008425C0" w:rsidTr="000647A0">
        <w:trPr>
          <w:trHeight w:val="5638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MS Mincho" w:hAnsi="Times New Roman" w:cs="Times New Roman"/>
                <w:strike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1. Доработка:</w:t>
            </w:r>
          </w:p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 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образовательных программ (индивидуальных и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 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др.);</w:t>
            </w:r>
          </w:p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 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учебного плана;</w:t>
            </w:r>
          </w:p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 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рабочих программ учебных предметов, курсов, дисциплин, модулей;</w:t>
            </w:r>
          </w:p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 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годового календарного учебного графика;</w:t>
            </w:r>
          </w:p>
          <w:p w:rsidR="008425C0" w:rsidRPr="008425C0" w:rsidRDefault="008425C0" w:rsidP="008425C0">
            <w:pPr>
              <w:spacing w:after="0" w:line="240" w:lineRule="auto"/>
              <w:ind w:firstLine="52"/>
              <w:rPr>
                <w:rFonts w:ascii="Times New Roman" w:hAnsi="Times New Roman" w:cs="Times New Roman"/>
                <w:lang w:eastAsia="ru-RU"/>
              </w:rPr>
            </w:pPr>
            <w:r w:rsidRPr="008425C0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8425C0">
              <w:rPr>
                <w:rFonts w:ascii="Times New Roman" w:hAnsi="Times New Roman" w:cs="Times New Roman"/>
                <w:lang w:eastAsia="ru-RU"/>
              </w:rPr>
              <w:t xml:space="preserve"> положений о </w:t>
            </w:r>
            <w:proofErr w:type="gramStart"/>
            <w:r w:rsidRPr="008425C0">
              <w:rPr>
                <w:rFonts w:ascii="Times New Roman" w:hAnsi="Times New Roman" w:cs="Times New Roman"/>
                <w:lang w:eastAsia="ru-RU"/>
              </w:rPr>
              <w:t>внеурочной</w:t>
            </w:r>
            <w:proofErr w:type="gramEnd"/>
            <w:r w:rsidRPr="008425C0">
              <w:rPr>
                <w:rFonts w:ascii="Times New Roman" w:hAnsi="Times New Roman" w:cs="Times New Roman"/>
                <w:lang w:eastAsia="ru-RU"/>
              </w:rPr>
              <w:t xml:space="preserve"> деятельности обучающихся;</w:t>
            </w:r>
          </w:p>
          <w:p w:rsidR="008425C0" w:rsidRPr="008425C0" w:rsidRDefault="008425C0" w:rsidP="008425C0">
            <w:pPr>
              <w:spacing w:after="0" w:line="240" w:lineRule="auto"/>
              <w:ind w:firstLine="52"/>
              <w:rPr>
                <w:rFonts w:ascii="Times New Roman" w:hAnsi="Times New Roman" w:cs="Times New Roman"/>
                <w:lang w:eastAsia="ru-RU"/>
              </w:rPr>
            </w:pPr>
            <w:r w:rsidRPr="008425C0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8425C0">
              <w:rPr>
                <w:rFonts w:ascii="Times New Roman" w:hAnsi="Times New Roman" w:cs="Times New Roman"/>
                <w:lang w:eastAsia="ru-RU"/>
              </w:rPr>
              <w:t xml:space="preserve"> положения об организации текущей и итоговой оценки достижения </w:t>
            </w:r>
            <w:proofErr w:type="gramStart"/>
            <w:r w:rsidRPr="008425C0">
              <w:rPr>
                <w:rFonts w:ascii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8425C0">
              <w:rPr>
                <w:rFonts w:ascii="Times New Roman" w:hAnsi="Times New Roman" w:cs="Times New Roman"/>
                <w:lang w:eastAsia="ru-RU"/>
              </w:rPr>
              <w:t xml:space="preserve"> планируемых результатов освоения основной образовательной программы;</w:t>
            </w:r>
          </w:p>
          <w:p w:rsidR="008425C0" w:rsidRPr="008425C0" w:rsidRDefault="008425C0" w:rsidP="008425C0">
            <w:pPr>
              <w:spacing w:after="0" w:line="240" w:lineRule="auto"/>
              <w:ind w:firstLine="52"/>
              <w:rPr>
                <w:rFonts w:ascii="Times New Roman" w:hAnsi="Times New Roman" w:cs="Times New Roman"/>
                <w:lang w:eastAsia="ru-RU"/>
              </w:rPr>
            </w:pPr>
            <w:r w:rsidRPr="008425C0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8425C0">
              <w:rPr>
                <w:rFonts w:ascii="Times New Roman" w:hAnsi="Times New Roman" w:cs="Times New Roman"/>
                <w:lang w:eastAsia="ru-RU"/>
              </w:rPr>
              <w:t xml:space="preserve"> положения об организации домашней работы </w:t>
            </w:r>
            <w:proofErr w:type="gramStart"/>
            <w:r w:rsidRPr="008425C0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8425C0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8425C0">
              <w:rPr>
                <w:rFonts w:ascii="Times New Roman" w:hAnsi="Times New Roman" w:cs="Times New Roman"/>
                <w:lang w:eastAsia="ru-RU"/>
              </w:rPr>
              <w:t> положения о формах получения образования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Приказ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№53 от 25.01.2014г.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-  Положение о семейном образовании.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-Положение об индивидуальном обучении больных учащихся на дому.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- Положение о получении  </w:t>
            </w:r>
            <w:proofErr w:type="gramStart"/>
            <w:r w:rsidRPr="008425C0">
              <w:rPr>
                <w:rFonts w:ascii="Times New Roman" w:eastAsia="MS Mincho" w:hAnsi="Times New Roman" w:cs="Times New Roman"/>
                <w:lang w:eastAsia="ru-RU"/>
              </w:rPr>
              <w:t>обучающимся</w:t>
            </w:r>
            <w:proofErr w:type="gramEnd"/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 общего образования в форме самообразования.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- Положение об организации 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дистанционного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образования детей – инвалидов в МБОУ «СОШ № 38» г. Чебоксары.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Приказ №53 от 25.01. 2014г.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- Положение о промежуточной аттестации учащихся.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- Положение об использовании  информационной системы Сетевой город образование в управлении и  учебно-воспитательном процессе.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Приказ  №436 от 01.09. 2015г. 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- Положение  о системе  оценки каче</w:t>
            </w:r>
            <w:r w:rsidR="000647A0">
              <w:rPr>
                <w:rFonts w:ascii="Times New Roman" w:eastAsia="MS Mincho" w:hAnsi="Times New Roman" w:cs="Times New Roman"/>
                <w:lang w:eastAsia="ru-RU"/>
              </w:rPr>
              <w:t>ства образования в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МБОУ «СОШ №38» г. Чебоксары.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- Положение о промежуточной аттестации </w:t>
            </w:r>
            <w:proofErr w:type="gramStart"/>
            <w:r w:rsidRPr="008425C0">
              <w:rPr>
                <w:rFonts w:ascii="Times New Roman" w:eastAsia="MS Mincho" w:hAnsi="Times New Roman" w:cs="Times New Roman"/>
                <w:lang w:eastAsia="ru-RU"/>
              </w:rPr>
              <w:t>обучающихся</w:t>
            </w:r>
            <w:proofErr w:type="gramEnd"/>
            <w:r w:rsidRPr="008425C0">
              <w:rPr>
                <w:rFonts w:ascii="Times New Roman" w:eastAsia="MS Mincho" w:hAnsi="Times New Roman" w:cs="Times New Roman"/>
                <w:lang w:eastAsia="ru-RU"/>
              </w:rPr>
              <w:t>.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8425C0" w:rsidRPr="008425C0" w:rsidTr="000647A0">
        <w:trPr>
          <w:trHeight w:val="912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II. Финансовое обеспечение введения ФГОС основного общего образования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1.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 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Определение объема расходов, необходимых для реализации ООП и достижения планируемых 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lastRenderedPageBreak/>
              <w:t>результатов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Муниципальное задание.</w:t>
            </w:r>
          </w:p>
        </w:tc>
      </w:tr>
      <w:tr w:rsidR="008425C0" w:rsidRPr="008425C0" w:rsidTr="000647A0">
        <w:trPr>
          <w:trHeight w:val="1313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2.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 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Приказ № 53 от 25. 01. 2014г. 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- Положение о формировании  и работе оценочной комиссии.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Приказ № 691 от 31.12. 2014г.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-Положение о Комиссии  по ведению 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коллективных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переговоров, подготовке проектов, заключению и  контролю выполнения  коллективного договора.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Приказ № 474  от 30.09.2013г.  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- Положение об оплате труда работников  Муниципального бюджетного общеобразовательного учреждения  «Средняя общеобразовательная школа №38» г. Чебоксары Чувашской Республики, подведомственного  управлению образования  администрации города Чебоксары.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Приказ № 123 от 25.02. 2015г. 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Положение об оплате труда работников  Муниципального бюджетного общеобразовательного учреждения  «Средняя общеобразовательная школа №38» г. Чебоксары Чувашской Республики, подведомственного  управлению образования  администрации города Чебоксары.</w:t>
            </w:r>
          </w:p>
        </w:tc>
      </w:tr>
      <w:tr w:rsidR="008425C0" w:rsidRPr="008425C0" w:rsidTr="000647A0">
        <w:trPr>
          <w:trHeight w:val="1597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3.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 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Ежегодно  с  педагогическими работниками школы заключаются дополнительные договоры: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- на классное руководство.</w:t>
            </w:r>
          </w:p>
        </w:tc>
      </w:tr>
      <w:tr w:rsidR="008425C0" w:rsidRPr="008425C0" w:rsidTr="000647A0">
        <w:trPr>
          <w:trHeight w:val="3008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III.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 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Организационное обеспечение введения ФГОС основного общего образования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1.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 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Обеспечение координации взаимодействия участников 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образовательных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отношений 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по 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организации введения ФГОС ООО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Приказ № 310 от 20.06. 2013г.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proofErr w:type="gramStart"/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- Положение  об организации внеурочной деятельности  обучающихся в 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классах,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работающих в условиях реализации ФГОС.</w:t>
            </w:r>
            <w:proofErr w:type="gramEnd"/>
          </w:p>
          <w:p w:rsidR="008425C0" w:rsidRDefault="008425C0" w:rsidP="008425C0">
            <w:pPr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- Ежегодные приказы по утверждению Плана внеурочной деятельности на учебный год, Плана Методической работы школы на учебный год.</w:t>
            </w:r>
          </w:p>
          <w:p w:rsidR="008425C0" w:rsidRDefault="008425C0" w:rsidP="008425C0">
            <w:pPr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Приказ №  313 от 27.05. 2016г. 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- Положение о рабочей программе по учебным предметам, элективным курсам, внеурочной деятельности в рамках  реализации ФГОС НОО и ФГОС ООО</w:t>
            </w:r>
          </w:p>
        </w:tc>
      </w:tr>
      <w:tr w:rsidR="008425C0" w:rsidRPr="008425C0" w:rsidTr="000647A0">
        <w:trPr>
          <w:trHeight w:val="111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2.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 </w:t>
            </w:r>
            <w:proofErr w:type="gramStart"/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Разработка и реализация моделей взаимодействия организаций общего образования и дополнительного образования детей и учреждений культуры 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и спорта, обеспечивающих организацию внеурочной деятельности</w:t>
            </w:r>
            <w:proofErr w:type="gramEnd"/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425C0" w:rsidRPr="008425C0" w:rsidRDefault="008425C0" w:rsidP="00842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Pr="008425C0">
              <w:rPr>
                <w:rFonts w:ascii="Times New Roman" w:hAnsi="Times New Roman" w:cs="Times New Roman"/>
              </w:rPr>
              <w:t>Сетевое взаимодействие:</w:t>
            </w:r>
          </w:p>
          <w:p w:rsidR="008425C0" w:rsidRPr="008425C0" w:rsidRDefault="008425C0" w:rsidP="00842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МБВ (С) ОУ «ЦО 1» г. Чебоксары «Об организации  трудового и профессионального обучения» 01.09.2015 (3 года)</w:t>
            </w:r>
          </w:p>
          <w:p w:rsidR="008425C0" w:rsidRPr="008425C0" w:rsidRDefault="008425C0" w:rsidP="00842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8425C0">
              <w:rPr>
                <w:rFonts w:ascii="Times New Roman" w:hAnsi="Times New Roman" w:cs="Times New Roman"/>
              </w:rPr>
              <w:t>ДО</w:t>
            </w:r>
            <w:proofErr w:type="gramEnd"/>
            <w:r w:rsidRPr="008425C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8425C0">
              <w:rPr>
                <w:rFonts w:ascii="Times New Roman" w:hAnsi="Times New Roman" w:cs="Times New Roman"/>
              </w:rPr>
              <w:t>Детско-юношеская</w:t>
            </w:r>
            <w:proofErr w:type="gramEnd"/>
            <w:r w:rsidRPr="008425C0">
              <w:rPr>
                <w:rFonts w:ascii="Times New Roman" w:hAnsi="Times New Roman" w:cs="Times New Roman"/>
              </w:rPr>
              <w:t xml:space="preserve"> спортивная школа «Спартак» управления физической культуры, спорта и туризма администрации г. Чебоксары ЧР 02.09. 2015 (6 лет)</w:t>
            </w:r>
          </w:p>
          <w:p w:rsidR="008425C0" w:rsidRPr="008425C0" w:rsidRDefault="008425C0" w:rsidP="00842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lastRenderedPageBreak/>
              <w:t xml:space="preserve">МБОУ </w:t>
            </w:r>
            <w:proofErr w:type="gramStart"/>
            <w:r w:rsidRPr="008425C0">
              <w:rPr>
                <w:rFonts w:ascii="Times New Roman" w:hAnsi="Times New Roman" w:cs="Times New Roman"/>
              </w:rPr>
              <w:t>ДО</w:t>
            </w:r>
            <w:proofErr w:type="gramEnd"/>
            <w:r w:rsidRPr="008425C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8425C0">
              <w:rPr>
                <w:rFonts w:ascii="Times New Roman" w:hAnsi="Times New Roman" w:cs="Times New Roman"/>
              </w:rPr>
              <w:t>Детско-юношеская</w:t>
            </w:r>
            <w:proofErr w:type="gramEnd"/>
            <w:r w:rsidRPr="008425C0">
              <w:rPr>
                <w:rFonts w:ascii="Times New Roman" w:hAnsi="Times New Roman" w:cs="Times New Roman"/>
              </w:rPr>
              <w:t xml:space="preserve">  спортивная школа «Энергия» управления физической культуры, спорта и туризма администрации г. Чебоксары ЧР 01. 09. 2015 (6 года)</w:t>
            </w:r>
          </w:p>
          <w:p w:rsidR="008425C0" w:rsidRPr="008425C0" w:rsidRDefault="008425C0" w:rsidP="00842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 xml:space="preserve"> БОУ ДО «СДЮСШОР №9 по плаванию» </w:t>
            </w:r>
            <w:proofErr w:type="spellStart"/>
            <w:r w:rsidRPr="008425C0">
              <w:rPr>
                <w:rFonts w:ascii="Times New Roman" w:hAnsi="Times New Roman" w:cs="Times New Roman"/>
              </w:rPr>
              <w:t>Минспорта</w:t>
            </w:r>
            <w:proofErr w:type="spellEnd"/>
            <w:r w:rsidRPr="008425C0">
              <w:rPr>
                <w:rFonts w:ascii="Times New Roman" w:hAnsi="Times New Roman" w:cs="Times New Roman"/>
              </w:rPr>
              <w:t xml:space="preserve"> ЧР 01. 09. 2015 </w:t>
            </w:r>
            <w:proofErr w:type="gramStart"/>
            <w:r w:rsidRPr="008425C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425C0">
              <w:rPr>
                <w:rFonts w:ascii="Times New Roman" w:hAnsi="Times New Roman" w:cs="Times New Roman"/>
              </w:rPr>
              <w:t>более 35 лет)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hAnsi="Times New Roman" w:cs="Times New Roman"/>
              </w:rPr>
              <w:t xml:space="preserve">МБОУ ДО «Детско-юношеская  спортивная школа по баскетболу им. В.И. </w:t>
            </w:r>
            <w:proofErr w:type="spellStart"/>
            <w:r w:rsidRPr="008425C0">
              <w:rPr>
                <w:rFonts w:ascii="Times New Roman" w:hAnsi="Times New Roman" w:cs="Times New Roman"/>
              </w:rPr>
              <w:t>Грекова</w:t>
            </w:r>
            <w:proofErr w:type="spellEnd"/>
            <w:r w:rsidRPr="008425C0">
              <w:rPr>
                <w:rFonts w:ascii="Times New Roman" w:hAnsi="Times New Roman" w:cs="Times New Roman"/>
              </w:rPr>
              <w:t xml:space="preserve">» управления физической культуры, спорта и туризма администрации г. Чебоксары ЧР  </w:t>
            </w:r>
            <w:proofErr w:type="gramStart"/>
            <w:r w:rsidRPr="008425C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425C0">
              <w:rPr>
                <w:rFonts w:ascii="Times New Roman" w:hAnsi="Times New Roman" w:cs="Times New Roman"/>
              </w:rPr>
              <w:t>6 лет).</w:t>
            </w:r>
          </w:p>
        </w:tc>
      </w:tr>
      <w:tr w:rsidR="008425C0" w:rsidRPr="008425C0" w:rsidTr="000647A0">
        <w:trPr>
          <w:trHeight w:val="416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3.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 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Ежегодный опрос обучающихся  их родителей и законных представителей.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Решение  через протоколы общешкольных родительских собраний.</w:t>
            </w:r>
          </w:p>
        </w:tc>
      </w:tr>
      <w:tr w:rsidR="008425C0" w:rsidRPr="008425C0" w:rsidTr="000647A0">
        <w:trPr>
          <w:trHeight w:val="111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4.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 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Привлечение органов </w:t>
            </w:r>
            <w:proofErr w:type="spellStart"/>
            <w:r w:rsidRPr="008425C0">
              <w:rPr>
                <w:rFonts w:ascii="Times New Roman" w:eastAsia="MS Mincho" w:hAnsi="Times New Roman" w:cs="Times New Roman"/>
                <w:lang w:eastAsia="ru-RU"/>
              </w:rPr>
              <w:t>государственно­общественного</w:t>
            </w:r>
            <w:proofErr w:type="spellEnd"/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управления образовательной организацией к проектированию основной образовательной программы основного общего образования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ООП ООО  </w:t>
            </w:r>
            <w:proofErr w:type="gramStart"/>
            <w:r w:rsidRPr="008425C0">
              <w:rPr>
                <w:rFonts w:ascii="Times New Roman" w:eastAsia="MS Mincho" w:hAnsi="Times New Roman" w:cs="Times New Roman"/>
                <w:lang w:eastAsia="ru-RU"/>
              </w:rPr>
              <w:t>согласована</w:t>
            </w:r>
            <w:proofErr w:type="gramEnd"/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с Советом родителей школы. Протокол   №5 от 25 мая 2015г. и протокол № 1 от 28 августа 2016года.</w:t>
            </w:r>
          </w:p>
        </w:tc>
      </w:tr>
      <w:tr w:rsidR="008425C0" w:rsidRPr="008425C0" w:rsidTr="000647A0">
        <w:trPr>
          <w:trHeight w:val="511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IV.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 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Кадровое обеспечение введения ФГОС основного общего образования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1.Анализ кадрового обеспечения введения и реализации ФГОС основного общего образования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425C0" w:rsidRPr="008425C0" w:rsidRDefault="008425C0" w:rsidP="008425C0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Качественные характеристики педагогического состава:</w:t>
            </w:r>
          </w:p>
          <w:p w:rsidR="008425C0" w:rsidRPr="008425C0" w:rsidRDefault="008425C0" w:rsidP="008425C0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Всего  работающих  учителей  47</w:t>
            </w:r>
          </w:p>
          <w:p w:rsidR="008425C0" w:rsidRPr="008425C0" w:rsidRDefault="008425C0" w:rsidP="008425C0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Библиотекарь  -  1</w:t>
            </w:r>
          </w:p>
          <w:p w:rsidR="008425C0" w:rsidRPr="008425C0" w:rsidRDefault="008425C0" w:rsidP="008425C0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Вожатая   -  1</w:t>
            </w:r>
          </w:p>
          <w:p w:rsidR="008425C0" w:rsidRPr="008425C0" w:rsidRDefault="008425C0" w:rsidP="008425C0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Педагог-психолог -1</w:t>
            </w:r>
          </w:p>
          <w:p w:rsidR="008425C0" w:rsidRPr="008425C0" w:rsidRDefault="008425C0" w:rsidP="008425C0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Учитель-логопед -1</w:t>
            </w:r>
          </w:p>
          <w:p w:rsidR="008425C0" w:rsidRPr="008425C0" w:rsidRDefault="008425C0" w:rsidP="008425C0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Совместитель  -  0</w:t>
            </w:r>
          </w:p>
          <w:p w:rsidR="008425C0" w:rsidRPr="008425C0" w:rsidRDefault="008425C0" w:rsidP="008425C0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 xml:space="preserve">С высшим образованием  (учителя) - 45 человек (100%); </w:t>
            </w:r>
          </w:p>
          <w:p w:rsidR="008425C0" w:rsidRPr="008425C0" w:rsidRDefault="008425C0" w:rsidP="008425C0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Незаконченное высшее образование -0,</w:t>
            </w:r>
          </w:p>
          <w:p w:rsidR="008425C0" w:rsidRPr="008425C0" w:rsidRDefault="008425C0" w:rsidP="008425C0">
            <w:pPr>
              <w:tabs>
                <w:tab w:val="num" w:pos="-180"/>
                <w:tab w:val="left" w:pos="6660"/>
                <w:tab w:val="left" w:pos="68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Имеют звания:</w:t>
            </w:r>
            <w:r w:rsidRPr="008425C0">
              <w:rPr>
                <w:rFonts w:ascii="Times New Roman" w:hAnsi="Times New Roman" w:cs="Times New Roman"/>
              </w:rPr>
              <w:tab/>
            </w:r>
            <w:r w:rsidRPr="008425C0">
              <w:rPr>
                <w:rFonts w:ascii="Times New Roman" w:hAnsi="Times New Roman" w:cs="Times New Roman"/>
              </w:rPr>
              <w:tab/>
            </w:r>
          </w:p>
          <w:p w:rsidR="008425C0" w:rsidRPr="008425C0" w:rsidRDefault="008425C0" w:rsidP="00842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 xml:space="preserve">Заслуженный учитель ЧР - 4 педагога: </w:t>
            </w:r>
            <w:proofErr w:type="spellStart"/>
            <w:r w:rsidRPr="008425C0">
              <w:rPr>
                <w:rFonts w:ascii="Times New Roman" w:hAnsi="Times New Roman" w:cs="Times New Roman"/>
              </w:rPr>
              <w:t>Дубанов</w:t>
            </w:r>
            <w:proofErr w:type="spellEnd"/>
            <w:r w:rsidRPr="008425C0">
              <w:rPr>
                <w:rFonts w:ascii="Times New Roman" w:hAnsi="Times New Roman" w:cs="Times New Roman"/>
              </w:rPr>
              <w:t xml:space="preserve"> И.С., Карасева В.В., Архипова Е.Ф., Петров А.Г.</w:t>
            </w:r>
          </w:p>
          <w:p w:rsidR="008425C0" w:rsidRPr="008425C0" w:rsidRDefault="008425C0" w:rsidP="00842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 xml:space="preserve">Почетный работник общего образования РФ - 8  педагогов: Петров А.Г., Алексеев А.В., Семенова Л.В., Бабаева О.А., </w:t>
            </w:r>
            <w:proofErr w:type="spellStart"/>
            <w:r w:rsidRPr="008425C0">
              <w:rPr>
                <w:rFonts w:ascii="Times New Roman" w:hAnsi="Times New Roman" w:cs="Times New Roman"/>
              </w:rPr>
              <w:t>Полубарьева</w:t>
            </w:r>
            <w:proofErr w:type="spellEnd"/>
            <w:r w:rsidRPr="008425C0">
              <w:rPr>
                <w:rFonts w:ascii="Times New Roman" w:hAnsi="Times New Roman" w:cs="Times New Roman"/>
              </w:rPr>
              <w:t xml:space="preserve"> Т.С., Михайлова Ю.С., </w:t>
            </w:r>
            <w:proofErr w:type="spellStart"/>
            <w:r w:rsidRPr="008425C0">
              <w:rPr>
                <w:rFonts w:ascii="Times New Roman" w:hAnsi="Times New Roman" w:cs="Times New Roman"/>
              </w:rPr>
              <w:t>Сурскова</w:t>
            </w:r>
            <w:proofErr w:type="spellEnd"/>
            <w:r w:rsidRPr="008425C0">
              <w:rPr>
                <w:rFonts w:ascii="Times New Roman" w:hAnsi="Times New Roman" w:cs="Times New Roman"/>
              </w:rPr>
              <w:t xml:space="preserve"> Е.С., Карасева В.В.</w:t>
            </w:r>
          </w:p>
          <w:p w:rsidR="008425C0" w:rsidRPr="008425C0" w:rsidRDefault="008425C0" w:rsidP="00842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 xml:space="preserve">Почетный работник образования ЧР: Чернова Н.А. </w:t>
            </w:r>
          </w:p>
          <w:p w:rsidR="008425C0" w:rsidRPr="008425C0" w:rsidRDefault="008425C0" w:rsidP="00842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lastRenderedPageBreak/>
              <w:t>Награждены</w:t>
            </w:r>
            <w:proofErr w:type="gramStart"/>
            <w:r w:rsidRPr="008425C0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8425C0" w:rsidRPr="008425C0" w:rsidRDefault="008425C0" w:rsidP="00842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 xml:space="preserve">Почетной грамотой Министерства образования и науки РФ – 5 педагогов:  Петров А.Г.,   </w:t>
            </w:r>
            <w:proofErr w:type="spellStart"/>
            <w:r w:rsidRPr="008425C0">
              <w:rPr>
                <w:rFonts w:ascii="Times New Roman" w:hAnsi="Times New Roman" w:cs="Times New Roman"/>
              </w:rPr>
              <w:t>Сулимова</w:t>
            </w:r>
            <w:proofErr w:type="spellEnd"/>
            <w:r w:rsidRPr="008425C0">
              <w:rPr>
                <w:rFonts w:ascii="Times New Roman" w:hAnsi="Times New Roman" w:cs="Times New Roman"/>
              </w:rPr>
              <w:t xml:space="preserve"> Т.А.,  Архипова Е.Ф., </w:t>
            </w:r>
            <w:proofErr w:type="spellStart"/>
            <w:r w:rsidRPr="008425C0">
              <w:rPr>
                <w:rFonts w:ascii="Times New Roman" w:hAnsi="Times New Roman" w:cs="Times New Roman"/>
              </w:rPr>
              <w:t>Дубанов</w:t>
            </w:r>
            <w:proofErr w:type="spellEnd"/>
            <w:r w:rsidRPr="008425C0">
              <w:rPr>
                <w:rFonts w:ascii="Times New Roman" w:hAnsi="Times New Roman" w:cs="Times New Roman"/>
              </w:rPr>
              <w:t xml:space="preserve"> И.С.,  Леонтьева Э.А.</w:t>
            </w:r>
          </w:p>
          <w:p w:rsidR="008425C0" w:rsidRPr="008425C0" w:rsidRDefault="008425C0" w:rsidP="008425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425C0">
              <w:rPr>
                <w:rFonts w:ascii="Times New Roman" w:hAnsi="Times New Roman" w:cs="Times New Roman"/>
                <w:bCs/>
              </w:rPr>
              <w:t xml:space="preserve">Возрастной состав  педагогического коллектива МОУ СОШ №38:                                             </w:t>
            </w:r>
          </w:p>
          <w:p w:rsidR="008425C0" w:rsidRPr="008425C0" w:rsidRDefault="008425C0" w:rsidP="008425C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hAnsi="Times New Roman" w:cs="Times New Roman"/>
              </w:rPr>
              <w:t xml:space="preserve"> В связи  постоянным изменением кадрового состава   можно сказать об общей тенденции: основная масса педагогов  в возрасте от 35 до 55 лет</w:t>
            </w:r>
            <w:proofErr w:type="gramStart"/>
            <w:r w:rsidRPr="008425C0">
              <w:rPr>
                <w:rFonts w:ascii="Times New Roman" w:hAnsi="Times New Roman" w:cs="Times New Roman"/>
              </w:rPr>
              <w:t>.</w:t>
            </w:r>
            <w:proofErr w:type="gramEnd"/>
            <w:r w:rsidRPr="008425C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425C0">
              <w:rPr>
                <w:rFonts w:ascii="Times New Roman" w:hAnsi="Times New Roman" w:cs="Times New Roman"/>
              </w:rPr>
              <w:t>м</w:t>
            </w:r>
            <w:proofErr w:type="gramEnd"/>
            <w:r w:rsidRPr="008425C0">
              <w:rPr>
                <w:rFonts w:ascii="Times New Roman" w:hAnsi="Times New Roman" w:cs="Times New Roman"/>
              </w:rPr>
              <w:t>олодые педагоги составляют от 15 до 25 %. Пенсионеров – 5-7 человек.</w:t>
            </w:r>
          </w:p>
        </w:tc>
      </w:tr>
      <w:tr w:rsidR="008425C0" w:rsidRPr="008425C0" w:rsidTr="000647A0">
        <w:trPr>
          <w:trHeight w:val="714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2.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 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Создание (корректировка) </w:t>
            </w:r>
            <w:proofErr w:type="spellStart"/>
            <w:r w:rsidRPr="008425C0">
              <w:rPr>
                <w:rFonts w:ascii="Times New Roman" w:eastAsia="MS Mincho" w:hAnsi="Times New Roman" w:cs="Times New Roman"/>
                <w:lang w:eastAsia="ru-RU"/>
              </w:rPr>
              <w:t>плана­графика</w:t>
            </w:r>
            <w:proofErr w:type="spellEnd"/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повышения квалификации педагогических и руководящих работников образовательной организации в связи с введением ФГОС основного общего образования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График прохождения курсовой подготовки  утверждается  приказом директора ежегодно, </w:t>
            </w:r>
            <w:r w:rsidR="000647A0" w:rsidRPr="008425C0">
              <w:rPr>
                <w:rFonts w:ascii="Times New Roman" w:eastAsia="MS Mincho" w:hAnsi="Times New Roman" w:cs="Times New Roman"/>
                <w:lang w:eastAsia="ru-RU"/>
              </w:rPr>
              <w:t>является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частью Плана учебно-воспитательной работы школы на учебный год. 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Приказ № 411 от 28.08. 2016г. «Об утверждении  Плана учебно-воспитательной  работы школы на 2015-2016 учебный год».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Приказ № 416 от 30.08. 2016г. «Об утверждении  Плана учебно-воспитательной  работы школы на 2016-2017 учебный год».</w:t>
            </w:r>
          </w:p>
        </w:tc>
      </w:tr>
      <w:tr w:rsidR="008425C0" w:rsidRPr="008425C0" w:rsidTr="000647A0">
        <w:trPr>
          <w:trHeight w:val="2051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3.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 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Корректировка плана научно-методических семинаров (</w:t>
            </w:r>
            <w:proofErr w:type="spellStart"/>
            <w:r w:rsidRPr="008425C0">
              <w:rPr>
                <w:rFonts w:ascii="Times New Roman" w:eastAsia="MS Mincho" w:hAnsi="Times New Roman" w:cs="Times New Roman"/>
                <w:lang w:eastAsia="ru-RU"/>
              </w:rPr>
              <w:t>внутришкольного</w:t>
            </w:r>
            <w:proofErr w:type="spellEnd"/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повышения квалификации) с ориентацией на проблемы введения ФГОС основного общего образования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План Методической работы школы: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Приказ № 416 от 30.08. 2016г.  «Об утверждении  Плана учебно-воспитательной  работы школы на 2016-2017 учебный год»</w:t>
            </w:r>
            <w:proofErr w:type="gramStart"/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:</w:t>
            </w:r>
            <w:proofErr w:type="gramEnd"/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 План Методической работы школы.</w:t>
            </w:r>
          </w:p>
        </w:tc>
      </w:tr>
      <w:tr w:rsidR="008425C0" w:rsidRPr="008425C0" w:rsidTr="000647A0">
        <w:trPr>
          <w:trHeight w:val="316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V.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 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Информационное обеспечение введения ФГОС основного общего образования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1.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 </w:t>
            </w:r>
            <w:proofErr w:type="gramStart"/>
            <w:r w:rsidRPr="008425C0">
              <w:rPr>
                <w:rFonts w:ascii="Times New Roman" w:eastAsia="MS Mincho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реализации ФГОС</w:t>
            </w:r>
            <w:proofErr w:type="gramEnd"/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hyperlink r:id="rId4" w:history="1">
              <w:r w:rsidRPr="008425C0">
                <w:rPr>
                  <w:rStyle w:val="a3"/>
                  <w:rFonts w:ascii="Times New Roman" w:eastAsia="MS Mincho" w:hAnsi="Times New Roman" w:cs="Times New Roman"/>
                  <w:lang w:eastAsia="ru-RU"/>
                </w:rPr>
                <w:t>http://sosh38.citycheb.ru</w:t>
              </w:r>
            </w:hyperlink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сайт школы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-Информационно-</w:t>
            </w:r>
            <w:r w:rsidR="000647A0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r w:rsidR="000647A0" w:rsidRPr="008425C0">
              <w:rPr>
                <w:rFonts w:ascii="Times New Roman" w:eastAsia="MS Mincho" w:hAnsi="Times New Roman" w:cs="Times New Roman"/>
                <w:lang w:eastAsia="ru-RU"/>
              </w:rPr>
              <w:t>методическая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 информация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-Планирование </w:t>
            </w:r>
            <w:r w:rsidR="000647A0" w:rsidRPr="008425C0">
              <w:rPr>
                <w:rFonts w:ascii="Times New Roman" w:eastAsia="MS Mincho" w:hAnsi="Times New Roman" w:cs="Times New Roman"/>
                <w:lang w:eastAsia="ru-RU"/>
              </w:rPr>
              <w:t>образовательного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процесса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- Мониторинг результатов образовательного процесса</w:t>
            </w:r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- Мониторинг здоровья </w:t>
            </w:r>
            <w:proofErr w:type="gramStart"/>
            <w:r w:rsidRPr="008425C0">
              <w:rPr>
                <w:rFonts w:ascii="Times New Roman" w:eastAsia="MS Mincho" w:hAnsi="Times New Roman" w:cs="Times New Roman"/>
                <w:lang w:eastAsia="ru-RU"/>
              </w:rPr>
              <w:t>обучающихся</w:t>
            </w:r>
            <w:proofErr w:type="gramEnd"/>
          </w:p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-Электронный журнал </w:t>
            </w:r>
          </w:p>
        </w:tc>
      </w:tr>
      <w:tr w:rsidR="008425C0" w:rsidRPr="008425C0" w:rsidTr="000647A0">
        <w:trPr>
          <w:trHeight w:val="1823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strike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2.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 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Широкое информирование родительской общественности о введении ФГОС  и порядке перехода на них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Общешкольные родительские собрания.</w:t>
            </w:r>
          </w:p>
        </w:tc>
      </w:tr>
      <w:tr w:rsidR="008425C0" w:rsidRPr="008425C0" w:rsidTr="000647A0">
        <w:trPr>
          <w:trHeight w:val="9622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lastRenderedPageBreak/>
              <w:t>VI.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 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Материально­</w:t>
            </w:r>
          </w:p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техническое обеспечение введения ФГОС основного общего образования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1.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 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Анализ </w:t>
            </w:r>
            <w:r w:rsidR="000647A0" w:rsidRPr="008425C0">
              <w:rPr>
                <w:rFonts w:ascii="Times New Roman" w:eastAsia="MS Mincho" w:hAnsi="Times New Roman" w:cs="Times New Roman"/>
                <w:lang w:eastAsia="ru-RU"/>
              </w:rPr>
              <w:t>материально-технического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обеспечения реализации ФГОС основного общего образования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Наличие оборудованных учебных кабинетов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4 кабинета математики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1 кабинет физики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1 кабинет химии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1 кабинет биологии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1 кабинет информатики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4 кабинета русского языка и литературы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1 кабинет истории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1 кабинет географии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4 кабинета иностранного языка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1 кабинет ОБЖ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1 кабинет музыки и хореографии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1 кабинет технологии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1 логопедический кабинет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4 кабинета чувашского языка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15 кабинетов начальных классов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1 кабинет психолога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1 столярная мастерская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1 слесарная мастерская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Учебные помещения для проведения практических занятий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Кабинет физики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Кабинет химии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Кабинет технологии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 xml:space="preserve">Столярная и слесарная </w:t>
            </w:r>
            <w:proofErr w:type="spellStart"/>
            <w:r w:rsidRPr="008425C0">
              <w:rPr>
                <w:rFonts w:ascii="Times New Roman" w:hAnsi="Times New Roman" w:cs="Times New Roman"/>
              </w:rPr>
              <w:t>мастерсская</w:t>
            </w:r>
            <w:proofErr w:type="spellEnd"/>
            <w:r w:rsidRPr="008425C0">
              <w:rPr>
                <w:rFonts w:ascii="Times New Roman" w:hAnsi="Times New Roman" w:cs="Times New Roman"/>
              </w:rPr>
              <w:t xml:space="preserve"> для  обработки материалов и информации с использованием технологических инструментов.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Спортивный зал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Хореографический зал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 xml:space="preserve">Столовая оборудована современным технологическим оборудованием в соответствии с требованиями </w:t>
            </w:r>
            <w:proofErr w:type="spellStart"/>
            <w:r w:rsidRPr="008425C0">
              <w:rPr>
                <w:rFonts w:ascii="Times New Roman" w:hAnsi="Times New Roman" w:cs="Times New Roman"/>
              </w:rPr>
              <w:t>СанПиНа</w:t>
            </w:r>
            <w:proofErr w:type="spellEnd"/>
            <w:r w:rsidRPr="008425C0">
              <w:rPr>
                <w:rFonts w:ascii="Times New Roman" w:hAnsi="Times New Roman" w:cs="Times New Roman"/>
              </w:rPr>
              <w:t xml:space="preserve">; отремонтированное, оформленное помещение зала для приема пищи; безналичная (через терминал) система оплаты.  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 xml:space="preserve"> Актовый зал для организации отдыха и досуга.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В школе работает медицинский и процедурный кабинеты.</w:t>
            </w:r>
          </w:p>
        </w:tc>
      </w:tr>
      <w:tr w:rsidR="008425C0" w:rsidRPr="008425C0" w:rsidTr="000647A0">
        <w:trPr>
          <w:trHeight w:val="316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2.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 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Обеспечение  информационно- техническим  оснащением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Информационно-техническое оснащение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76 персональный компьютер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8425C0">
              <w:rPr>
                <w:rFonts w:ascii="Times New Roman" w:hAnsi="Times New Roman" w:cs="Times New Roman"/>
              </w:rPr>
              <w:t>мультимедийных</w:t>
            </w:r>
            <w:proofErr w:type="spellEnd"/>
            <w:r w:rsidRPr="008425C0">
              <w:rPr>
                <w:rFonts w:ascii="Times New Roman" w:hAnsi="Times New Roman" w:cs="Times New Roman"/>
              </w:rPr>
              <w:t xml:space="preserve"> проектора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 xml:space="preserve">38 </w:t>
            </w:r>
            <w:proofErr w:type="spellStart"/>
            <w:r w:rsidRPr="008425C0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425C0">
              <w:rPr>
                <w:rFonts w:ascii="Times New Roman" w:hAnsi="Times New Roman" w:cs="Times New Roman"/>
              </w:rPr>
              <w:t xml:space="preserve"> экранов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1 видеокамера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8425C0">
              <w:rPr>
                <w:rFonts w:ascii="Times New Roman" w:hAnsi="Times New Roman" w:cs="Times New Roman"/>
              </w:rPr>
              <w:t>цифровых</w:t>
            </w:r>
            <w:proofErr w:type="gramEnd"/>
            <w:r w:rsidRPr="008425C0">
              <w:rPr>
                <w:rFonts w:ascii="Times New Roman" w:hAnsi="Times New Roman" w:cs="Times New Roman"/>
              </w:rPr>
              <w:t xml:space="preserve"> фотоаппарата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14 принтеров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28 МФУ</w:t>
            </w:r>
          </w:p>
        </w:tc>
      </w:tr>
      <w:tr w:rsidR="008425C0" w:rsidRPr="008425C0" w:rsidTr="000647A0">
        <w:trPr>
          <w:trHeight w:val="1588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3.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 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8425C0">
              <w:rPr>
                <w:rFonts w:ascii="Times New Roman" w:eastAsia="MS Mincho" w:hAnsi="Times New Roman" w:cs="Times New Roman"/>
                <w:lang w:eastAsia="ru-RU"/>
              </w:rPr>
              <w:t>санитарно­гигиенических</w:t>
            </w:r>
            <w:proofErr w:type="spellEnd"/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условий требованиям ФГОС основного общего 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425C0" w:rsidRPr="008425C0" w:rsidRDefault="008425C0" w:rsidP="008425C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8425C0">
              <w:rPr>
                <w:rFonts w:ascii="Times New Roman" w:eastAsia="MS Mincho" w:hAnsi="Times New Roman" w:cs="Times New Roman"/>
              </w:rPr>
              <w:lastRenderedPageBreak/>
              <w:t xml:space="preserve">Соответствует  требованиям   Сан </w:t>
            </w:r>
            <w:proofErr w:type="spellStart"/>
            <w:r w:rsidRPr="008425C0">
              <w:rPr>
                <w:rFonts w:ascii="Times New Roman" w:eastAsia="MS Mincho" w:hAnsi="Times New Roman" w:cs="Times New Roman"/>
              </w:rPr>
              <w:t>Пин</w:t>
            </w:r>
            <w:proofErr w:type="spellEnd"/>
            <w:r w:rsidRPr="008425C0">
              <w:rPr>
                <w:rFonts w:ascii="Times New Roman" w:eastAsia="MS Mincho" w:hAnsi="Times New Roman" w:cs="Times New Roman"/>
              </w:rPr>
              <w:t xml:space="preserve"> 2.4.2.2.821-10   «Санитарно-эпидемиологические  требования к условиям  и организации обучения  в общеобразовательных учреждениях».</w:t>
            </w:r>
          </w:p>
          <w:p w:rsidR="008425C0" w:rsidRPr="008425C0" w:rsidRDefault="008425C0" w:rsidP="008425C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8425C0">
              <w:rPr>
                <w:rFonts w:ascii="Times New Roman" w:eastAsia="MS Mincho" w:hAnsi="Times New Roman" w:cs="Times New Roman"/>
              </w:rPr>
              <w:t>Предписаний нет.</w:t>
            </w:r>
          </w:p>
        </w:tc>
      </w:tr>
      <w:tr w:rsidR="008425C0" w:rsidRPr="008425C0" w:rsidTr="000647A0">
        <w:trPr>
          <w:trHeight w:val="918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4.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 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425C0" w:rsidRPr="008425C0" w:rsidRDefault="008425C0" w:rsidP="008425C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8425C0">
              <w:rPr>
                <w:rFonts w:ascii="Times New Roman" w:eastAsia="MS Mincho" w:hAnsi="Times New Roman" w:cs="Times New Roman"/>
              </w:rPr>
              <w:t>Соответствует.  Предписаний нет.  Ежегодные  акты  приемки образовательного учреждения  муниципальной комиссией на начало учебного года.</w:t>
            </w:r>
          </w:p>
        </w:tc>
      </w:tr>
      <w:tr w:rsidR="008425C0" w:rsidRPr="008425C0" w:rsidTr="000647A0">
        <w:trPr>
          <w:trHeight w:val="316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5.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 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Обеспечение укомплектованности </w:t>
            </w:r>
            <w:proofErr w:type="spellStart"/>
            <w:proofErr w:type="gramStart"/>
            <w:r w:rsidRPr="008425C0">
              <w:rPr>
                <w:rFonts w:ascii="Times New Roman" w:eastAsia="MS Mincho" w:hAnsi="Times New Roman" w:cs="Times New Roman"/>
                <w:lang w:eastAsia="ru-RU"/>
              </w:rPr>
              <w:t>библиотечно­информационного</w:t>
            </w:r>
            <w:proofErr w:type="spellEnd"/>
            <w:proofErr w:type="gramEnd"/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425C0" w:rsidRPr="008425C0" w:rsidRDefault="008425C0" w:rsidP="008425C0">
            <w:pPr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bCs/>
              </w:rPr>
            </w:pPr>
            <w:r w:rsidRPr="008425C0">
              <w:rPr>
                <w:rFonts w:ascii="Times New Roman" w:hAnsi="Times New Roman" w:cs="Times New Roman"/>
                <w:bCs/>
              </w:rPr>
              <w:t>Общая площадь</w:t>
            </w:r>
            <w:r w:rsidRPr="008425C0">
              <w:rPr>
                <w:rFonts w:ascii="Times New Roman" w:hAnsi="Times New Roman" w:cs="Times New Roman"/>
              </w:rPr>
              <w:t xml:space="preserve"> библиотеки – 67,3 кв.м</w:t>
            </w:r>
            <w:r w:rsidRPr="008425C0">
              <w:rPr>
                <w:rFonts w:ascii="Times New Roman" w:hAnsi="Times New Roman" w:cs="Times New Roman"/>
                <w:bCs/>
              </w:rPr>
              <w:t xml:space="preserve">., из них 51,1 кв.м. – для хранения фонда, 16,2кв.м. – для обслуживания читателей. </w:t>
            </w:r>
          </w:p>
          <w:p w:rsidR="008425C0" w:rsidRPr="008425C0" w:rsidRDefault="008425C0" w:rsidP="008425C0">
            <w:pPr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  <w:bCs/>
              </w:rPr>
              <w:t>Количество помещений</w:t>
            </w:r>
            <w:r w:rsidRPr="008425C0">
              <w:rPr>
                <w:rFonts w:ascii="Times New Roman" w:hAnsi="Times New Roman" w:cs="Times New Roman"/>
              </w:rPr>
              <w:t xml:space="preserve"> – 2, из них 1-книгохранилище.</w:t>
            </w:r>
          </w:p>
          <w:p w:rsidR="008425C0" w:rsidRPr="008425C0" w:rsidRDefault="008425C0" w:rsidP="008425C0">
            <w:pPr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Количество посадочных мест для пользователей – 17.</w:t>
            </w:r>
          </w:p>
          <w:p w:rsidR="008425C0" w:rsidRPr="008425C0" w:rsidRDefault="008425C0" w:rsidP="008425C0">
            <w:pPr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  <w:bCs/>
              </w:rPr>
              <w:t>Оборудование</w:t>
            </w:r>
            <w:r w:rsidRPr="008425C0">
              <w:rPr>
                <w:rFonts w:ascii="Times New Roman" w:hAnsi="Times New Roman" w:cs="Times New Roman"/>
              </w:rPr>
              <w:t>: 9 стеллажей, 9 столов, 12 стульев, каталожный ящик.</w:t>
            </w:r>
          </w:p>
          <w:p w:rsidR="008425C0" w:rsidRPr="008425C0" w:rsidRDefault="008425C0" w:rsidP="008425C0">
            <w:pPr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  <w:bCs/>
              </w:rPr>
              <w:t>Технические средства</w:t>
            </w:r>
            <w:r w:rsidRPr="008425C0">
              <w:rPr>
                <w:rFonts w:ascii="Times New Roman" w:hAnsi="Times New Roman" w:cs="Times New Roman"/>
              </w:rPr>
              <w:t>: компьютер-3.</w:t>
            </w:r>
          </w:p>
          <w:p w:rsidR="008425C0" w:rsidRPr="008425C0" w:rsidRDefault="008425C0" w:rsidP="008425C0">
            <w:pPr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  <w:bCs/>
              </w:rPr>
              <w:t>Акцидентные элементы библиотеки</w:t>
            </w:r>
            <w:r w:rsidRPr="008425C0">
              <w:rPr>
                <w:rFonts w:ascii="Times New Roman" w:hAnsi="Times New Roman" w:cs="Times New Roman"/>
              </w:rPr>
              <w:t>: алфавитный каталог, систематический каталог, картотека учебного фонда. Имеется справочно-библиографический фонд: словари, справочники по предметам, Большая Российская энциклопедия Т.1-Т.16, детские энциклопедии серии «</w:t>
            </w:r>
            <w:proofErr w:type="spellStart"/>
            <w:r w:rsidRPr="008425C0">
              <w:rPr>
                <w:rFonts w:ascii="Times New Roman" w:hAnsi="Times New Roman" w:cs="Times New Roman"/>
              </w:rPr>
              <w:t>Аванта+</w:t>
            </w:r>
            <w:proofErr w:type="spellEnd"/>
            <w:r w:rsidRPr="008425C0">
              <w:rPr>
                <w:rFonts w:ascii="Times New Roman" w:hAnsi="Times New Roman" w:cs="Times New Roman"/>
              </w:rPr>
              <w:t>», книги серии «Я познаю мир», Красная книга Чувашии.</w:t>
            </w:r>
          </w:p>
          <w:p w:rsidR="008425C0" w:rsidRPr="008425C0" w:rsidRDefault="008425C0" w:rsidP="00842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Учителя и другие работники школы, являющиеся читателями библиотеки - 45</w:t>
            </w:r>
          </w:p>
          <w:p w:rsidR="008425C0" w:rsidRPr="008425C0" w:rsidRDefault="008425C0" w:rsidP="00842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Объём библиотечного фонда -   42519</w:t>
            </w:r>
            <w:r w:rsidRPr="008425C0">
              <w:rPr>
                <w:rFonts w:ascii="Times New Roman" w:hAnsi="Times New Roman" w:cs="Times New Roman"/>
                <w:b/>
              </w:rPr>
              <w:t xml:space="preserve"> </w:t>
            </w:r>
            <w:r w:rsidRPr="008425C0">
              <w:rPr>
                <w:rFonts w:ascii="Times New Roman" w:hAnsi="Times New Roman" w:cs="Times New Roman"/>
              </w:rPr>
              <w:t>экз.,</w:t>
            </w:r>
          </w:p>
          <w:p w:rsidR="008425C0" w:rsidRPr="008425C0" w:rsidRDefault="008425C0" w:rsidP="008425C0">
            <w:pPr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25C0">
              <w:rPr>
                <w:rFonts w:ascii="Times New Roman" w:hAnsi="Times New Roman" w:cs="Times New Roman"/>
              </w:rPr>
              <w:t xml:space="preserve"> в т. ч. фонд художественной, детской и методической литературы - 24037 экз.,</w:t>
            </w:r>
          </w:p>
          <w:p w:rsidR="008425C0" w:rsidRPr="008425C0" w:rsidRDefault="008425C0" w:rsidP="008425C0">
            <w:pPr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фонда учебной литературы –18482 экз.</w:t>
            </w:r>
          </w:p>
          <w:p w:rsidR="008425C0" w:rsidRPr="008425C0" w:rsidRDefault="008425C0" w:rsidP="008425C0">
            <w:pPr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25C0">
              <w:rPr>
                <w:rFonts w:ascii="Times New Roman" w:hAnsi="Times New Roman" w:cs="Times New Roman"/>
              </w:rPr>
              <w:t>Книгообеспеченность</w:t>
            </w:r>
            <w:proofErr w:type="spellEnd"/>
            <w:r w:rsidRPr="008425C0">
              <w:rPr>
                <w:rFonts w:ascii="Times New Roman" w:hAnsi="Times New Roman" w:cs="Times New Roman"/>
              </w:rPr>
              <w:t xml:space="preserve"> – 46,22 экз./чел. (общий фонд/кол-во читателей)</w:t>
            </w:r>
          </w:p>
          <w:p w:rsidR="008425C0" w:rsidRPr="008425C0" w:rsidRDefault="008425C0" w:rsidP="00842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Книговыдача – 14429 экз.</w:t>
            </w:r>
          </w:p>
          <w:p w:rsidR="008425C0" w:rsidRPr="008425C0" w:rsidRDefault="008425C0" w:rsidP="00842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Читаемость – 15,68 экз./чел. (число книговыдач/кол-во читателей)</w:t>
            </w:r>
          </w:p>
          <w:p w:rsidR="008425C0" w:rsidRPr="008425C0" w:rsidRDefault="008425C0" w:rsidP="00842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Обращаемость – 0,34  (число книговыдач/общий фонд)</w:t>
            </w:r>
          </w:p>
          <w:p w:rsidR="008425C0" w:rsidRPr="008425C0" w:rsidRDefault="008425C0" w:rsidP="00842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Посещаемость – 4,98 (число посещений/кол-во читателей).</w:t>
            </w:r>
          </w:p>
        </w:tc>
      </w:tr>
      <w:tr w:rsidR="008425C0" w:rsidRPr="008425C0" w:rsidTr="000647A0">
        <w:trPr>
          <w:trHeight w:val="918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7.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 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Наличие доступа </w:t>
            </w:r>
            <w:proofErr w:type="gramStart"/>
            <w:r w:rsidRPr="008425C0">
              <w:rPr>
                <w:rFonts w:ascii="Times New Roman" w:eastAsia="MS Mincho" w:hAnsi="Times New Roman" w:cs="Times New Roman"/>
                <w:lang w:eastAsia="ru-RU"/>
              </w:rPr>
              <w:t>образовательной</w:t>
            </w:r>
            <w:proofErr w:type="gramEnd"/>
            <w:r w:rsidRPr="008425C0">
              <w:rPr>
                <w:rFonts w:ascii="Times New Roman" w:eastAsia="MS Mincho" w:hAnsi="Times New Roman" w:cs="Times New Roman"/>
                <w:lang w:eastAsia="ru-RU"/>
              </w:rPr>
              <w:t xml:space="preserve"> организации к электронным образовательным ресурсам (ЭОР), размещенным в федеральных, 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lastRenderedPageBreak/>
              <w:t>региональных и иных базах данных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lastRenderedPageBreak/>
              <w:t>Для учебных целей используются  67 компьютеров.  Все классы (100%) оборудованы АМР преподавателя, которые включают в себя проектор, компьютер, принтер.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</w:rPr>
              <w:t>В административных помещениях расположены 9 компьютеров, которые подключены к сети Интернет и локальной сети школы.</w:t>
            </w:r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Pr="008425C0">
                <w:rPr>
                  <w:rFonts w:ascii="Times New Roman" w:hAnsi="Times New Roman" w:cs="Times New Roman"/>
                  <w:noProof/>
                  <w:color w:val="0000FF"/>
                  <w:u w:val="single"/>
                  <w:lang w:eastAsia="ru-RU"/>
                </w:rPr>
                <w:drawing>
                  <wp:inline distT="0" distB="0" distL="0" distR="0">
                    <wp:extent cx="190500" cy="190500"/>
                    <wp:effectExtent l="19050" t="0" r="0" b="0"/>
                    <wp:docPr id="1" name="Рисунок 1" descr="we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we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90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425C0">
                <w:rPr>
                  <w:rStyle w:val="a3"/>
                  <w:rFonts w:ascii="Times New Roman" w:hAnsi="Times New Roman" w:cs="Times New Roman"/>
                </w:rPr>
                <w:t>Коллекция современных уроков</w:t>
              </w:r>
            </w:hyperlink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  <w:noProof/>
                <w:color w:val="0000FF"/>
                <w:u w:val="single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" name="Рисунок 2" descr="web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8425C0">
                <w:rPr>
                  <w:rStyle w:val="a3"/>
                  <w:rFonts w:ascii="Times New Roman" w:hAnsi="Times New Roman" w:cs="Times New Roman"/>
                </w:rPr>
                <w:t>Методические электронные ресурсы (порталы)</w:t>
              </w:r>
            </w:hyperlink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5C0">
              <w:rPr>
                <w:rFonts w:ascii="Times New Roman" w:hAnsi="Times New Roman" w:cs="Times New Roman"/>
                <w:noProof/>
                <w:color w:val="0000FF"/>
                <w:u w:val="single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3" name="Рисунок 3" descr="web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r w:rsidRPr="008425C0">
                <w:rPr>
                  <w:rStyle w:val="a3"/>
                  <w:rFonts w:ascii="Times New Roman" w:hAnsi="Times New Roman" w:cs="Times New Roman"/>
                </w:rPr>
                <w:t>Управление качеством образования</w:t>
              </w:r>
            </w:hyperlink>
          </w:p>
          <w:p w:rsidR="008425C0" w:rsidRPr="008425C0" w:rsidRDefault="008425C0" w:rsidP="008425C0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8425C0" w:rsidRPr="008425C0" w:rsidTr="000647A0">
        <w:trPr>
          <w:trHeight w:val="316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C0" w:rsidRPr="008425C0" w:rsidRDefault="008425C0" w:rsidP="008425C0">
            <w:pPr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425C0" w:rsidRPr="008425C0" w:rsidRDefault="008425C0" w:rsidP="008425C0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425C0">
              <w:rPr>
                <w:rFonts w:ascii="Times New Roman" w:eastAsia="MS Mincho" w:hAnsi="Times New Roman" w:cs="Times New Roman"/>
                <w:lang w:eastAsia="ru-RU"/>
              </w:rPr>
              <w:t>8.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 </w:t>
            </w:r>
            <w:r w:rsidRPr="008425C0">
              <w:rPr>
                <w:rFonts w:ascii="Times New Roman" w:eastAsia="MS Mincho" w:hAnsi="Times New Roman" w:cs="Times New Roman"/>
                <w:lang w:eastAsia="ru-RU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425C0" w:rsidRPr="008425C0" w:rsidRDefault="008425C0" w:rsidP="008425C0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8425C0">
              <w:rPr>
                <w:rFonts w:ascii="Times New Roman" w:hAnsi="Times New Roman" w:cs="Times New Roman"/>
                <w:color w:val="333333"/>
                <w:lang w:eastAsia="ru-RU"/>
              </w:rPr>
              <w:t>Школа подключена к интернету через ADSL-соединение со скоростью доступа 6 Мбит/с. Все компьютеры подключены в локальную сеть со скоростью доступа 100мбит/</w:t>
            </w:r>
            <w:proofErr w:type="gramStart"/>
            <w:r w:rsidRPr="008425C0">
              <w:rPr>
                <w:rFonts w:ascii="Times New Roman" w:hAnsi="Times New Roman" w:cs="Times New Roman"/>
                <w:color w:val="333333"/>
                <w:lang w:eastAsia="ru-RU"/>
              </w:rPr>
              <w:t>с</w:t>
            </w:r>
            <w:proofErr w:type="gramEnd"/>
            <w:r w:rsidRPr="008425C0">
              <w:rPr>
                <w:rFonts w:ascii="Times New Roman" w:hAnsi="Times New Roman" w:cs="Times New Roman"/>
                <w:color w:val="333333"/>
                <w:lang w:eastAsia="ru-RU"/>
              </w:rPr>
              <w:t xml:space="preserve">. </w:t>
            </w:r>
            <w:proofErr w:type="gramStart"/>
            <w:r w:rsidRPr="008425C0">
              <w:rPr>
                <w:rFonts w:ascii="Times New Roman" w:hAnsi="Times New Roman" w:cs="Times New Roman"/>
                <w:color w:val="333333"/>
                <w:lang w:eastAsia="ru-RU"/>
              </w:rPr>
              <w:t>Библиотека</w:t>
            </w:r>
            <w:proofErr w:type="gramEnd"/>
            <w:r w:rsidRPr="008425C0">
              <w:rPr>
                <w:rFonts w:ascii="Times New Roman" w:hAnsi="Times New Roman" w:cs="Times New Roman"/>
                <w:color w:val="333333"/>
                <w:lang w:eastAsia="ru-RU"/>
              </w:rPr>
              <w:t xml:space="preserve"> – подключена к интернету (4 компьютера) и локальной сети школы.</w:t>
            </w:r>
          </w:p>
          <w:p w:rsidR="008425C0" w:rsidRPr="008425C0" w:rsidRDefault="008425C0" w:rsidP="008425C0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8425C0">
              <w:rPr>
                <w:rFonts w:ascii="Times New Roman" w:hAnsi="Times New Roman" w:cs="Times New Roman"/>
                <w:color w:val="333333"/>
                <w:lang w:eastAsia="ru-RU"/>
              </w:rPr>
              <w:t>Сайт школы (http://sosh38.citycheb.ru) и электронный журнал (http://net.citycheb.ru) развёрнуты на серверах, которые расположены в МАОУ «Гимназия №5» г. Чебоксары.</w:t>
            </w:r>
          </w:p>
          <w:p w:rsidR="008425C0" w:rsidRPr="008425C0" w:rsidRDefault="008425C0" w:rsidP="008425C0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8425C0">
              <w:rPr>
                <w:rFonts w:ascii="Times New Roman" w:hAnsi="Times New Roman" w:cs="Times New Roman"/>
                <w:color w:val="333333"/>
                <w:lang w:eastAsia="ru-RU"/>
              </w:rPr>
              <w:t>Все участники образовательного пространства (учителя, родители, ученики) школы имеют доступ к Сетевой школе (http://net.citycheb.ru).</w:t>
            </w:r>
          </w:p>
        </w:tc>
      </w:tr>
    </w:tbl>
    <w:p w:rsidR="008425C0" w:rsidRDefault="008425C0" w:rsidP="008425C0">
      <w:pPr>
        <w:spacing w:after="0"/>
      </w:pPr>
    </w:p>
    <w:sectPr w:rsidR="008425C0" w:rsidSect="00F3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5C0"/>
    <w:rsid w:val="000647A0"/>
    <w:rsid w:val="008425C0"/>
    <w:rsid w:val="00F3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25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gov_id=197&amp;id=16553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.cap.ru/SiteMap.aspx?gov_id=139&amp;id=18646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gov.cap.ru/SiteMap.aspx?gov_id=139&amp;id=186726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osh38.citycheb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2550</Words>
  <Characters>14539</Characters>
  <Application>Microsoft Office Word</Application>
  <DocSecurity>0</DocSecurity>
  <Lines>121</Lines>
  <Paragraphs>34</Paragraphs>
  <ScaleCrop>false</ScaleCrop>
  <Company/>
  <LinksUpToDate>false</LinksUpToDate>
  <CharactersWithSpaces>17055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2016-11-09T08:19:00Z</dcterms:created>
  <dcterms:modified xsi:type="dcterms:W3CDTF">2016-11-09T08:34:00Z</dcterms:modified>
</cp:coreProperties>
</file>