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E7" w:rsidRDefault="005A25E7" w:rsidP="005A2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сборки компьютера, который будет использоваться на предприятии в конструкторском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деле, необходимы комплектующие, на которые влияют технические условия: описание док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ментации, чертеж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изображения),</w:t>
      </w:r>
      <w:r w:rsidR="000B0AEE">
        <w:rPr>
          <w:rFonts w:ascii="Times New Roman" w:hAnsi="Times New Roman" w:cs="Times New Roman"/>
          <w:sz w:val="24"/>
          <w:szCs w:val="24"/>
        </w:rPr>
        <w:t xml:space="preserve"> расчет затрат на проект.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25E7" w:rsidRDefault="00E64348" w:rsidP="005A25E7">
      <w:pPr>
        <w:pStyle w:val="a3"/>
        <w:jc w:val="both"/>
      </w:pPr>
      <w:r w:rsidRPr="005A25E7">
        <w:t>В проектной документации текстовые проектные материалы должны содержать сведения об объекте строительства, перечень принятых инженерно-технических решений, поясн</w:t>
      </w:r>
      <w:r w:rsidRPr="005A25E7">
        <w:t>и</w:t>
      </w:r>
      <w:r w:rsidRPr="005A25E7">
        <w:t>тельную записку, ссылки на нормативно-технические документы, регламентирующие подготовку пр</w:t>
      </w:r>
      <w:r w:rsidRPr="005A25E7">
        <w:t>о</w:t>
      </w:r>
      <w:r w:rsidRPr="005A25E7">
        <w:t xml:space="preserve">ектной документации, а также проектные расчеты, обосновывающие принятые решения. </w:t>
      </w:r>
      <w:r w:rsidR="005A25E7" w:rsidRPr="005A25E7">
        <w:t>Ра</w:t>
      </w:r>
      <w:r w:rsidR="005A25E7" w:rsidRPr="005A25E7">
        <w:t>с</w:t>
      </w:r>
      <w:r w:rsidR="005A25E7" w:rsidRPr="005A25E7">
        <w:t>чётно-пояснительная записка с</w:t>
      </w:r>
      <w:r w:rsidR="005A25E7" w:rsidRPr="005A25E7">
        <w:t>о</w:t>
      </w:r>
      <w:r w:rsidR="005A25E7" w:rsidRPr="005A25E7">
        <w:t>держит сведения, обосновывающие техническую возможность строительства, надёжность и безопасность работы в конкре</w:t>
      </w:r>
      <w:r w:rsidR="005A25E7" w:rsidRPr="005A25E7">
        <w:t>т</w:t>
      </w:r>
      <w:r w:rsidR="005A25E7" w:rsidRPr="005A25E7">
        <w:t>ных условиях.</w:t>
      </w:r>
    </w:p>
    <w:p w:rsidR="005A25E7" w:rsidRDefault="00E64348" w:rsidP="005A25E7">
      <w:pPr>
        <w:pStyle w:val="a3"/>
        <w:jc w:val="both"/>
      </w:pPr>
      <w:r w:rsidRPr="005A25E7">
        <w:t>Графическая часть содержит чертежи, на которых отображаются прин</w:t>
      </w:r>
      <w:r w:rsidRPr="005A25E7">
        <w:t>я</w:t>
      </w:r>
      <w:r w:rsidRPr="005A25E7">
        <w:t>тые проектно-технические решения в виде схем, планов и других документов в графической форме.</w:t>
      </w:r>
      <w:r w:rsidR="005A25E7">
        <w:t xml:space="preserve"> </w:t>
      </w:r>
      <w:r w:rsidRPr="005A25E7">
        <w:t>Графич</w:t>
      </w:r>
      <w:r w:rsidRPr="005A25E7">
        <w:t>е</w:t>
      </w:r>
      <w:r w:rsidRPr="005A25E7">
        <w:t>ский материал (чертежи) отражает архитектурно-планировочные, констру</w:t>
      </w:r>
      <w:r w:rsidRPr="005A25E7">
        <w:t>к</w:t>
      </w:r>
      <w:r w:rsidRPr="005A25E7">
        <w:t xml:space="preserve">тивно-компоновочные и технологические решения. </w:t>
      </w:r>
    </w:p>
    <w:p w:rsidR="00E64348" w:rsidRPr="005A25E7" w:rsidRDefault="00E64348" w:rsidP="005A25E7">
      <w:pPr>
        <w:pStyle w:val="a3"/>
        <w:jc w:val="both"/>
      </w:pPr>
      <w:r w:rsidRPr="005A25E7">
        <w:t>Сметно-экономическая часть определяет стоимость строительства, обосновывает целесообра</w:t>
      </w:r>
      <w:r w:rsidRPr="005A25E7">
        <w:t>з</w:t>
      </w:r>
      <w:r w:rsidRPr="005A25E7">
        <w:t>ность затрат финансовых, материал</w:t>
      </w:r>
      <w:r w:rsidRPr="005A25E7">
        <w:t>ь</w:t>
      </w:r>
      <w:r w:rsidRPr="005A25E7">
        <w:t>но-технических и трудовых ресурсов.</w:t>
      </w:r>
    </w:p>
    <w:p w:rsidR="00E64348" w:rsidRPr="005A25E7" w:rsidRDefault="00E64348" w:rsidP="005A25E7">
      <w:pPr>
        <w:pStyle w:val="a3"/>
        <w:jc w:val="both"/>
        <w:rPr>
          <w:lang w:val="en-US"/>
        </w:rPr>
      </w:pPr>
      <w:r w:rsidRPr="005A25E7">
        <w:t>Нам надо приобрести</w:t>
      </w:r>
      <w:r w:rsidRPr="005A25E7">
        <w:rPr>
          <w:lang w:val="en-US"/>
        </w:rPr>
        <w:t>:</w:t>
      </w:r>
    </w:p>
    <w:p w:rsidR="00E64348" w:rsidRPr="005A25E7" w:rsidRDefault="00E64348" w:rsidP="005A25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E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питания</w:t>
      </w:r>
    </w:p>
    <w:p w:rsidR="00E64348" w:rsidRPr="005A25E7" w:rsidRDefault="00E64348" w:rsidP="005A25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Корпусные вентиляторы</w:t>
      </w:r>
    </w:p>
    <w:p w:rsidR="00E64348" w:rsidRPr="005A25E7" w:rsidRDefault="00E64348" w:rsidP="005A25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Модули памяти</w:t>
      </w:r>
    </w:p>
    <w:p w:rsidR="00E64348" w:rsidRPr="005A25E7" w:rsidRDefault="00E64348" w:rsidP="005A25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Корзина, оснащенная жестким диском</w:t>
      </w:r>
    </w:p>
    <w:p w:rsidR="00E64348" w:rsidRPr="005A25E7" w:rsidRDefault="00E64348" w:rsidP="005A25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Видеокарта</w:t>
      </w:r>
    </w:p>
    <w:p w:rsidR="00E64348" w:rsidRPr="005A25E7" w:rsidRDefault="00E64348" w:rsidP="005A25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E7">
        <w:rPr>
          <w:rFonts w:ascii="Times New Roman" w:eastAsia="Times New Roman" w:hAnsi="Times New Roman" w:cs="Times New Roman"/>
          <w:sz w:val="24"/>
          <w:szCs w:val="24"/>
          <w:lang w:eastAsia="ru-RU"/>
        </w:rPr>
        <w:t>DVD-привод</w:t>
      </w:r>
    </w:p>
    <w:p w:rsidR="00E64348" w:rsidRPr="005A25E7" w:rsidRDefault="00E64348" w:rsidP="005A25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Материнская плата</w:t>
      </w:r>
    </w:p>
    <w:p w:rsidR="00E64348" w:rsidRPr="005A25E7" w:rsidRDefault="00E64348" w:rsidP="005A25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Процессорный кулер</w:t>
      </w:r>
    </w:p>
    <w:p w:rsidR="00E64348" w:rsidRPr="005A25E7" w:rsidRDefault="00E64348" w:rsidP="005A25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Картридер</w:t>
      </w:r>
    </w:p>
    <w:p w:rsidR="00E64348" w:rsidRPr="005A25E7" w:rsidRDefault="000B0AEE" w:rsidP="005A25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558800</wp:posOffset>
            </wp:positionV>
            <wp:extent cx="6309995" cy="2825750"/>
            <wp:effectExtent l="19050" t="0" r="0" b="0"/>
            <wp:wrapSquare wrapText="bothSides"/>
            <wp:docPr id="1" name="Рисунок 1" descr="&amp;kcy;&amp;ocy;&amp;rcy;&amp;pcy;&amp;ucy;&amp;scy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rcy;&amp;pcy;&amp;ucy;&amp;scy;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995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4348" w:rsidRPr="005A2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Кнопки и индикаторы</w:t>
      </w:r>
    </w:p>
    <w:p w:rsidR="00E64348" w:rsidRPr="005A25E7" w:rsidRDefault="00E64348" w:rsidP="005A25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Слой звукоизол</w:t>
      </w:r>
      <w:r w:rsidRPr="005A25E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A25E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</w:p>
    <w:p w:rsidR="000B0AEE" w:rsidRPr="000B0AEE" w:rsidRDefault="000B0AEE" w:rsidP="005A25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AEE">
        <w:rPr>
          <w:rFonts w:ascii="Times New Roman" w:hAnsi="Times New Roman" w:cs="Times New Roman"/>
          <w:b/>
          <w:sz w:val="24"/>
          <w:szCs w:val="24"/>
        </w:rPr>
        <w:lastRenderedPageBreak/>
        <w:t>Процессоры</w:t>
      </w:r>
    </w:p>
    <w:p w:rsidR="00E64348" w:rsidRPr="005A25E7" w:rsidRDefault="00E64348" w:rsidP="005A25E7">
      <w:pPr>
        <w:jc w:val="both"/>
        <w:rPr>
          <w:rFonts w:ascii="Times New Roman" w:hAnsi="Times New Roman" w:cs="Times New Roman"/>
          <w:sz w:val="24"/>
          <w:szCs w:val="24"/>
        </w:rPr>
      </w:pPr>
      <w:r w:rsidRPr="005A25E7">
        <w:rPr>
          <w:rFonts w:ascii="Times New Roman" w:hAnsi="Times New Roman" w:cs="Times New Roman"/>
          <w:sz w:val="24"/>
          <w:szCs w:val="24"/>
        </w:rPr>
        <w:t>Ассортимент процессоров радует своим разнообразием. Процес</w:t>
      </w:r>
      <w:r w:rsidR="000B0AEE">
        <w:rPr>
          <w:rFonts w:ascii="Times New Roman" w:hAnsi="Times New Roman" w:cs="Times New Roman"/>
          <w:sz w:val="24"/>
          <w:szCs w:val="24"/>
        </w:rPr>
        <w:t>соры,</w:t>
      </w:r>
      <w:r w:rsidRPr="005A25E7">
        <w:rPr>
          <w:rFonts w:ascii="Times New Roman" w:hAnsi="Times New Roman" w:cs="Times New Roman"/>
          <w:sz w:val="24"/>
          <w:szCs w:val="24"/>
        </w:rPr>
        <w:t xml:space="preserve"> которые удовлетворяют нашим условиям</w:t>
      </w:r>
      <w:r w:rsidR="000B0AEE">
        <w:rPr>
          <w:rFonts w:ascii="Times New Roman" w:hAnsi="Times New Roman" w:cs="Times New Roman"/>
          <w:sz w:val="24"/>
          <w:szCs w:val="24"/>
        </w:rPr>
        <w:t>, это:</w:t>
      </w:r>
    </w:p>
    <w:p w:rsidR="00E64348" w:rsidRPr="005A25E7" w:rsidRDefault="00E64348" w:rsidP="005A25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AMD </w:t>
      </w:r>
      <w:proofErr w:type="spellStart"/>
      <w:r w:rsidRPr="005A25E7">
        <w:rPr>
          <w:rFonts w:ascii="Times New Roman" w:eastAsia="Times New Roman" w:hAnsi="Times New Roman" w:cs="Times New Roman"/>
          <w:sz w:val="24"/>
          <w:szCs w:val="24"/>
          <w:lang w:eastAsia="ru-RU"/>
        </w:rPr>
        <w:t>Phenom</w:t>
      </w:r>
      <w:proofErr w:type="spellEnd"/>
      <w:r w:rsidRPr="005A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X6</w:t>
      </w:r>
      <w:r w:rsidR="00D06A10" w:rsidRPr="005A25E7">
        <w:rPr>
          <w:rFonts w:ascii="Times New Roman" w:hAnsi="Times New Roman" w:cs="Times New Roman"/>
          <w:sz w:val="24"/>
          <w:szCs w:val="24"/>
        </w:rPr>
        <w:t>от 4</w:t>
      </w:r>
      <w:r w:rsidRPr="005A25E7">
        <w:rPr>
          <w:rFonts w:ascii="Times New Roman" w:hAnsi="Times New Roman" w:cs="Times New Roman"/>
          <w:sz w:val="24"/>
          <w:szCs w:val="24"/>
        </w:rPr>
        <w:t xml:space="preserve"> 000 руб.</w:t>
      </w:r>
    </w:p>
    <w:p w:rsidR="00E64348" w:rsidRPr="005A25E7" w:rsidRDefault="00E64348" w:rsidP="005A25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A2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Intel Core 2 Quad </w:t>
      </w:r>
      <w:r w:rsidRPr="005A25E7">
        <w:rPr>
          <w:rFonts w:ascii="Times New Roman" w:hAnsi="Times New Roman" w:cs="Times New Roman"/>
          <w:sz w:val="24"/>
          <w:szCs w:val="24"/>
        </w:rPr>
        <w:t>от</w:t>
      </w:r>
      <w:r w:rsidRPr="005A25E7">
        <w:rPr>
          <w:rFonts w:ascii="Times New Roman" w:hAnsi="Times New Roman" w:cs="Times New Roman"/>
          <w:sz w:val="24"/>
          <w:szCs w:val="24"/>
          <w:lang w:val="en-US"/>
        </w:rPr>
        <w:t xml:space="preserve"> 5 088 </w:t>
      </w:r>
      <w:proofErr w:type="spellStart"/>
      <w:r w:rsidRPr="005A25E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5A25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64348" w:rsidRPr="005A25E7" w:rsidRDefault="00E64348" w:rsidP="005A25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A2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Intel Core 2 Extreme</w:t>
      </w:r>
      <w:r w:rsidR="00D06A10" w:rsidRPr="005A25E7">
        <w:rPr>
          <w:rFonts w:ascii="Times New Roman" w:hAnsi="Times New Roman" w:cs="Times New Roman"/>
          <w:sz w:val="24"/>
          <w:szCs w:val="24"/>
        </w:rPr>
        <w:t>от</w:t>
      </w:r>
      <w:r w:rsidR="00D06A10" w:rsidRPr="005A25E7">
        <w:rPr>
          <w:rFonts w:ascii="Times New Roman" w:hAnsi="Times New Roman" w:cs="Times New Roman"/>
          <w:sz w:val="24"/>
          <w:szCs w:val="24"/>
          <w:lang w:val="en-US"/>
        </w:rPr>
        <w:t xml:space="preserve"> 5 000 </w:t>
      </w:r>
      <w:proofErr w:type="spellStart"/>
      <w:r w:rsidR="00D06A10" w:rsidRPr="005A25E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D06A10" w:rsidRPr="005A25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64348" w:rsidRPr="005A25E7" w:rsidRDefault="00E64348" w:rsidP="005A25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A2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Intel Core i7</w:t>
      </w:r>
      <w:r w:rsidRPr="005A25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5A2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</w:t>
      </w:r>
      <w:r w:rsidR="00D06A10" w:rsidRPr="005A2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A2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000</w:t>
      </w:r>
      <w:proofErr w:type="spellStart"/>
      <w:r w:rsidR="00D06A10" w:rsidRPr="005A25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D06A10" w:rsidRPr="005A2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06A10" w:rsidRPr="005A25E7" w:rsidRDefault="005A25E7" w:rsidP="005A2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5A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перативная память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31"/>
        <w:gridCol w:w="1460"/>
        <w:gridCol w:w="1660"/>
      </w:tblGrid>
      <w:tr w:rsidR="00D06A10" w:rsidRPr="005A25E7" w:rsidTr="00D06A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A10" w:rsidRPr="005A25E7" w:rsidRDefault="00D06A10" w:rsidP="005A25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компьютера </w:t>
            </w:r>
          </w:p>
        </w:tc>
        <w:tc>
          <w:tcPr>
            <w:tcW w:w="0" w:type="auto"/>
            <w:vAlign w:val="center"/>
            <w:hideMark/>
          </w:tcPr>
          <w:p w:rsidR="00D06A10" w:rsidRPr="005A25E7" w:rsidRDefault="00D06A10" w:rsidP="005A25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ОЗУ </w:t>
            </w:r>
          </w:p>
        </w:tc>
        <w:tc>
          <w:tcPr>
            <w:tcW w:w="0" w:type="auto"/>
            <w:vAlign w:val="center"/>
            <w:hideMark/>
          </w:tcPr>
          <w:p w:rsidR="00D06A10" w:rsidRPr="005A25E7" w:rsidRDefault="00D06A10" w:rsidP="005A25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Битность</w:t>
            </w:r>
            <w:proofErr w:type="spellEnd"/>
            <w:r w:rsidRPr="005A2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 </w:t>
            </w:r>
          </w:p>
        </w:tc>
      </w:tr>
      <w:tr w:rsidR="00D06A10" w:rsidRPr="005A25E7" w:rsidTr="00D06A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A10" w:rsidRPr="005A25E7" w:rsidRDefault="00D06A10" w:rsidP="005A25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Офисные машины начального уровня/тонкие клиенты </w:t>
            </w:r>
          </w:p>
        </w:tc>
        <w:tc>
          <w:tcPr>
            <w:tcW w:w="0" w:type="auto"/>
            <w:vAlign w:val="center"/>
            <w:hideMark/>
          </w:tcPr>
          <w:p w:rsidR="00D06A10" w:rsidRPr="005A25E7" w:rsidRDefault="00D06A10" w:rsidP="005A25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Гб </w:t>
            </w:r>
          </w:p>
        </w:tc>
        <w:tc>
          <w:tcPr>
            <w:tcW w:w="0" w:type="auto"/>
            <w:vAlign w:val="center"/>
            <w:hideMark/>
          </w:tcPr>
          <w:p w:rsidR="00D06A10" w:rsidRPr="005A25E7" w:rsidRDefault="00D06A10" w:rsidP="005A25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</w:tr>
      <w:tr w:rsidR="00D06A10" w:rsidRPr="005A25E7" w:rsidTr="00D06A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A10" w:rsidRPr="005A25E7" w:rsidRDefault="00D06A10" w:rsidP="005A25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Медиацентры</w:t>
            </w:r>
            <w:proofErr w:type="spellEnd"/>
            <w:r w:rsidRPr="005A2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/офисные компьютеры </w:t>
            </w:r>
          </w:p>
        </w:tc>
        <w:tc>
          <w:tcPr>
            <w:tcW w:w="0" w:type="auto"/>
            <w:vAlign w:val="center"/>
            <w:hideMark/>
          </w:tcPr>
          <w:p w:rsidR="00D06A10" w:rsidRPr="005A25E7" w:rsidRDefault="00D06A10" w:rsidP="005A25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Гб </w:t>
            </w:r>
          </w:p>
        </w:tc>
        <w:tc>
          <w:tcPr>
            <w:tcW w:w="0" w:type="auto"/>
            <w:vAlign w:val="center"/>
            <w:hideMark/>
          </w:tcPr>
          <w:p w:rsidR="00D06A10" w:rsidRPr="005A25E7" w:rsidRDefault="00D06A10" w:rsidP="005A25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</w:tr>
      <w:tr w:rsidR="00D06A10" w:rsidRPr="005A25E7" w:rsidTr="00D06A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A10" w:rsidRPr="005A25E7" w:rsidRDefault="00D06A10" w:rsidP="005A25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Универсальные компьютеры </w:t>
            </w:r>
          </w:p>
        </w:tc>
        <w:tc>
          <w:tcPr>
            <w:tcW w:w="0" w:type="auto"/>
            <w:vAlign w:val="center"/>
            <w:hideMark/>
          </w:tcPr>
          <w:p w:rsidR="00D06A10" w:rsidRPr="005A25E7" w:rsidRDefault="00D06A10" w:rsidP="005A25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4-8 Гб </w:t>
            </w:r>
          </w:p>
        </w:tc>
        <w:tc>
          <w:tcPr>
            <w:tcW w:w="0" w:type="auto"/>
            <w:vAlign w:val="center"/>
            <w:hideMark/>
          </w:tcPr>
          <w:p w:rsidR="00D06A10" w:rsidRPr="005A25E7" w:rsidRDefault="00D06A10" w:rsidP="005A25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</w:tr>
      <w:tr w:rsidR="00D06A10" w:rsidRPr="005A25E7" w:rsidTr="00D06A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6A10" w:rsidRPr="005A25E7" w:rsidRDefault="00D06A10" w:rsidP="005A25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Компьютеры для инженеров/ для игроков </w:t>
            </w:r>
          </w:p>
        </w:tc>
        <w:tc>
          <w:tcPr>
            <w:tcW w:w="0" w:type="auto"/>
            <w:vAlign w:val="center"/>
            <w:hideMark/>
          </w:tcPr>
          <w:p w:rsidR="00D06A10" w:rsidRPr="005A25E7" w:rsidRDefault="00D06A10" w:rsidP="005A25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4-64 Гб </w:t>
            </w:r>
          </w:p>
        </w:tc>
        <w:tc>
          <w:tcPr>
            <w:tcW w:w="0" w:type="auto"/>
            <w:vAlign w:val="center"/>
            <w:hideMark/>
          </w:tcPr>
          <w:p w:rsidR="00D06A10" w:rsidRPr="005A25E7" w:rsidRDefault="00D06A10" w:rsidP="005A25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</w:tr>
    </w:tbl>
    <w:p w:rsidR="00E64348" w:rsidRPr="005A25E7" w:rsidRDefault="00D06A10" w:rsidP="005A25E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25E7">
        <w:rPr>
          <w:rFonts w:ascii="Times New Roman" w:hAnsi="Times New Roman" w:cs="Times New Roman"/>
          <w:i/>
          <w:iCs/>
          <w:sz w:val="24"/>
          <w:szCs w:val="24"/>
        </w:rPr>
        <w:t xml:space="preserve">* Вышеперечисленные объемы ОЗУ актуальны при использовании </w:t>
      </w:r>
      <w:proofErr w:type="spellStart"/>
      <w:r w:rsidRPr="005A25E7">
        <w:rPr>
          <w:rFonts w:ascii="Times New Roman" w:hAnsi="Times New Roman" w:cs="Times New Roman"/>
          <w:i/>
          <w:iCs/>
          <w:sz w:val="24"/>
          <w:szCs w:val="24"/>
        </w:rPr>
        <w:t>MicrosoftWindows</w:t>
      </w:r>
      <w:proofErr w:type="spellEnd"/>
      <w:r w:rsidRPr="005A25E7">
        <w:rPr>
          <w:rFonts w:ascii="Times New Roman" w:hAnsi="Times New Roman" w:cs="Times New Roman"/>
          <w:i/>
          <w:iCs/>
          <w:sz w:val="24"/>
          <w:szCs w:val="24"/>
        </w:rPr>
        <w:t xml:space="preserve"> 7 </w:t>
      </w:r>
      <w:proofErr w:type="gramStart"/>
      <w:r w:rsidRPr="005A25E7">
        <w:rPr>
          <w:rFonts w:ascii="Times New Roman" w:hAnsi="Times New Roman" w:cs="Times New Roman"/>
          <w:i/>
          <w:iCs/>
          <w:sz w:val="24"/>
          <w:szCs w:val="24"/>
        </w:rPr>
        <w:t>Дома</w:t>
      </w:r>
      <w:r w:rsidRPr="005A25E7">
        <w:rPr>
          <w:rFonts w:ascii="Times New Roman" w:hAnsi="Times New Roman" w:cs="Times New Roman"/>
          <w:i/>
          <w:iCs/>
          <w:sz w:val="24"/>
          <w:szCs w:val="24"/>
        </w:rPr>
        <w:t>ш</w:t>
      </w:r>
      <w:r w:rsidRPr="005A25E7">
        <w:rPr>
          <w:rFonts w:ascii="Times New Roman" w:hAnsi="Times New Roman" w:cs="Times New Roman"/>
          <w:i/>
          <w:iCs/>
          <w:sz w:val="24"/>
          <w:szCs w:val="24"/>
        </w:rPr>
        <w:t>няя</w:t>
      </w:r>
      <w:proofErr w:type="gramEnd"/>
      <w:r w:rsidRPr="005A25E7">
        <w:rPr>
          <w:rFonts w:ascii="Times New Roman" w:hAnsi="Times New Roman" w:cs="Times New Roman"/>
          <w:i/>
          <w:iCs/>
          <w:sz w:val="24"/>
          <w:szCs w:val="24"/>
        </w:rPr>
        <w:t xml:space="preserve"> Расширенная. Она позволит, не меняя ключа, выбрать при установке 32 или 64-битную систему.</w:t>
      </w:r>
    </w:p>
    <w:p w:rsidR="00D06A10" w:rsidRPr="005A25E7" w:rsidRDefault="00D06A10" w:rsidP="005A25E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06A10" w:rsidRPr="000B0AEE" w:rsidRDefault="00D06A10" w:rsidP="005A25E7">
      <w:pPr>
        <w:jc w:val="both"/>
        <w:rPr>
          <w:rFonts w:ascii="Times New Roman" w:hAnsi="Times New Roman" w:cs="Times New Roman"/>
          <w:sz w:val="24"/>
          <w:szCs w:val="24"/>
        </w:rPr>
      </w:pPr>
      <w:r w:rsidRPr="005A25E7">
        <w:rPr>
          <w:rFonts w:ascii="Times New Roman" w:hAnsi="Times New Roman" w:cs="Times New Roman"/>
          <w:sz w:val="24"/>
          <w:szCs w:val="24"/>
        </w:rPr>
        <w:t xml:space="preserve">Руководствуясь данной таблицей нам надо приобрести для экономии средств около 4 </w:t>
      </w:r>
      <w:proofErr w:type="spellStart"/>
      <w:r w:rsidRPr="005A25E7">
        <w:rPr>
          <w:rFonts w:ascii="Times New Roman" w:hAnsi="Times New Roman" w:cs="Times New Roman"/>
          <w:sz w:val="24"/>
          <w:szCs w:val="24"/>
        </w:rPr>
        <w:t>гб</w:t>
      </w:r>
      <w:proofErr w:type="spellEnd"/>
      <w:r w:rsidRPr="005A25E7">
        <w:rPr>
          <w:rFonts w:ascii="Times New Roman" w:hAnsi="Times New Roman" w:cs="Times New Roman"/>
          <w:sz w:val="24"/>
          <w:szCs w:val="24"/>
        </w:rPr>
        <w:t xml:space="preserve"> </w:t>
      </w:r>
      <w:r w:rsidR="000B0AEE">
        <w:rPr>
          <w:rFonts w:ascii="Times New Roman" w:hAnsi="Times New Roman" w:cs="Times New Roman"/>
          <w:sz w:val="24"/>
          <w:szCs w:val="24"/>
        </w:rPr>
        <w:t>опер</w:t>
      </w:r>
      <w:r w:rsidR="000B0AEE">
        <w:rPr>
          <w:rFonts w:ascii="Times New Roman" w:hAnsi="Times New Roman" w:cs="Times New Roman"/>
          <w:sz w:val="24"/>
          <w:szCs w:val="24"/>
        </w:rPr>
        <w:t>а</w:t>
      </w:r>
      <w:r w:rsidR="000B0AEE">
        <w:rPr>
          <w:rFonts w:ascii="Times New Roman" w:hAnsi="Times New Roman" w:cs="Times New Roman"/>
          <w:sz w:val="24"/>
          <w:szCs w:val="24"/>
        </w:rPr>
        <w:t xml:space="preserve">тивной памяти </w:t>
      </w:r>
      <w:r w:rsidR="000B0AEE">
        <w:rPr>
          <w:rFonts w:ascii="Times New Roman" w:hAnsi="Times New Roman" w:cs="Times New Roman"/>
          <w:sz w:val="24"/>
          <w:szCs w:val="24"/>
          <w:lang w:val="en-US"/>
        </w:rPr>
        <w:t>DDR</w:t>
      </w:r>
      <w:r w:rsidR="000B0AEE" w:rsidRPr="000B0AEE">
        <w:rPr>
          <w:rFonts w:ascii="Times New Roman" w:hAnsi="Times New Roman" w:cs="Times New Roman"/>
          <w:sz w:val="24"/>
          <w:szCs w:val="24"/>
        </w:rPr>
        <w:t>3</w:t>
      </w:r>
    </w:p>
    <w:p w:rsidR="00D06A10" w:rsidRPr="005A25E7" w:rsidRDefault="00D06A10" w:rsidP="005A2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A10" w:rsidRPr="005A25E7" w:rsidRDefault="00D06A10" w:rsidP="005A25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5E7">
        <w:rPr>
          <w:rFonts w:ascii="Times New Roman" w:hAnsi="Times New Roman" w:cs="Times New Roman"/>
          <w:b/>
          <w:sz w:val="24"/>
          <w:szCs w:val="24"/>
        </w:rPr>
        <w:t>Жесткий диск</w:t>
      </w:r>
    </w:p>
    <w:p w:rsidR="00D06A10" w:rsidRPr="005A25E7" w:rsidRDefault="00D06A10" w:rsidP="005A25E7">
      <w:pPr>
        <w:jc w:val="both"/>
        <w:rPr>
          <w:rFonts w:ascii="Times New Roman" w:hAnsi="Times New Roman" w:cs="Times New Roman"/>
          <w:sz w:val="24"/>
          <w:szCs w:val="24"/>
        </w:rPr>
      </w:pPr>
      <w:r w:rsidRPr="005A25E7">
        <w:rPr>
          <w:rFonts w:ascii="Times New Roman" w:hAnsi="Times New Roman" w:cs="Times New Roman"/>
          <w:sz w:val="24"/>
          <w:szCs w:val="24"/>
        </w:rPr>
        <w:t xml:space="preserve">Разумнее будет взять диск нового поколения </w:t>
      </w:r>
      <w:r w:rsidRPr="005A25E7">
        <w:rPr>
          <w:rFonts w:ascii="Times New Roman" w:hAnsi="Times New Roman" w:cs="Times New Roman"/>
          <w:sz w:val="24"/>
          <w:szCs w:val="24"/>
          <w:lang w:val="en-US"/>
        </w:rPr>
        <w:t>SSD</w:t>
      </w:r>
      <w:r w:rsidRPr="005A25E7">
        <w:rPr>
          <w:rFonts w:ascii="Times New Roman" w:hAnsi="Times New Roman" w:cs="Times New Roman"/>
          <w:sz w:val="24"/>
          <w:szCs w:val="24"/>
        </w:rPr>
        <w:t xml:space="preserve">, так как нам не нужен большой объем, можно приобрести диск с маленьким показателям вместимости  </w:t>
      </w:r>
      <w:hyperlink r:id="rId8" w:history="1">
        <w:r w:rsidRPr="005A25E7">
          <w:rPr>
            <w:rStyle w:val="a4"/>
            <w:rFonts w:ascii="Times New Roman" w:hAnsi="Times New Roman" w:cs="Times New Roman"/>
            <w:sz w:val="24"/>
            <w:szCs w:val="24"/>
          </w:rPr>
          <w:t xml:space="preserve">SSD 120ГБ, </w:t>
        </w:r>
        <w:proofErr w:type="spellStart"/>
        <w:r w:rsidRPr="005A25E7">
          <w:rPr>
            <w:rStyle w:val="a4"/>
            <w:rFonts w:ascii="Times New Roman" w:hAnsi="Times New Roman" w:cs="Times New Roman"/>
            <w:sz w:val="24"/>
            <w:szCs w:val="24"/>
          </w:rPr>
          <w:t>SanDiskPlus</w:t>
        </w:r>
        <w:proofErr w:type="spellEnd"/>
        <w:r w:rsidRPr="005A25E7">
          <w:rPr>
            <w:rStyle w:val="a4"/>
            <w:rFonts w:ascii="Times New Roman" w:hAnsi="Times New Roman" w:cs="Times New Roman"/>
            <w:sz w:val="24"/>
            <w:szCs w:val="24"/>
          </w:rPr>
          <w:t>, SDSSDA-120G-G26</w:t>
        </w:r>
      </w:hyperlink>
      <w:r w:rsidRPr="005A25E7">
        <w:rPr>
          <w:rFonts w:ascii="Times New Roman" w:hAnsi="Times New Roman" w:cs="Times New Roman"/>
          <w:sz w:val="24"/>
          <w:szCs w:val="24"/>
        </w:rPr>
        <w:t xml:space="preserve"> его </w:t>
      </w:r>
      <w:r w:rsidR="000B0AEE">
        <w:rPr>
          <w:rFonts w:ascii="Times New Roman" w:hAnsi="Times New Roman" w:cs="Times New Roman"/>
          <w:sz w:val="24"/>
          <w:szCs w:val="24"/>
        </w:rPr>
        <w:t xml:space="preserve">примерная </w:t>
      </w:r>
      <w:r w:rsidRPr="005A25E7">
        <w:rPr>
          <w:rFonts w:ascii="Times New Roman" w:hAnsi="Times New Roman" w:cs="Times New Roman"/>
          <w:sz w:val="24"/>
          <w:szCs w:val="24"/>
        </w:rPr>
        <w:t>цена составляет 3000 руб.</w:t>
      </w:r>
    </w:p>
    <w:p w:rsidR="00D06A10" w:rsidRPr="005A25E7" w:rsidRDefault="00D06A10" w:rsidP="005A25E7">
      <w:pPr>
        <w:jc w:val="both"/>
        <w:rPr>
          <w:rFonts w:ascii="Times New Roman" w:hAnsi="Times New Roman" w:cs="Times New Roman"/>
          <w:sz w:val="24"/>
          <w:szCs w:val="24"/>
        </w:rPr>
      </w:pPr>
      <w:r w:rsidRPr="005A25E7">
        <w:rPr>
          <w:rFonts w:ascii="Times New Roman" w:hAnsi="Times New Roman" w:cs="Times New Roman"/>
          <w:sz w:val="24"/>
          <w:szCs w:val="24"/>
        </w:rPr>
        <w:t>*(SSD) – это устройство без движущихся частей, хранение информации осуществляется в чипах памяти, благодаря чему оно работает абсолютно бесшумно. SSD обладают более высокой ск</w:t>
      </w:r>
      <w:r w:rsidRPr="005A25E7">
        <w:rPr>
          <w:rFonts w:ascii="Times New Roman" w:hAnsi="Times New Roman" w:cs="Times New Roman"/>
          <w:sz w:val="24"/>
          <w:szCs w:val="24"/>
        </w:rPr>
        <w:t>о</w:t>
      </w:r>
      <w:r w:rsidRPr="005A25E7">
        <w:rPr>
          <w:rFonts w:ascii="Times New Roman" w:hAnsi="Times New Roman" w:cs="Times New Roman"/>
          <w:sz w:val="24"/>
          <w:szCs w:val="24"/>
        </w:rPr>
        <w:t>ростью и надежностью, но из-за достаточно высокой цены пока не являются массовым проду</w:t>
      </w:r>
      <w:r w:rsidRPr="005A25E7">
        <w:rPr>
          <w:rFonts w:ascii="Times New Roman" w:hAnsi="Times New Roman" w:cs="Times New Roman"/>
          <w:sz w:val="24"/>
          <w:szCs w:val="24"/>
        </w:rPr>
        <w:t>к</w:t>
      </w:r>
      <w:r w:rsidRPr="005A25E7">
        <w:rPr>
          <w:rFonts w:ascii="Times New Roman" w:hAnsi="Times New Roman" w:cs="Times New Roman"/>
          <w:sz w:val="24"/>
          <w:szCs w:val="24"/>
        </w:rPr>
        <w:t>том.</w:t>
      </w:r>
    </w:p>
    <w:p w:rsidR="00D06A10" w:rsidRPr="005A25E7" w:rsidRDefault="00D06A10" w:rsidP="005A25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5E7">
        <w:rPr>
          <w:rFonts w:ascii="Times New Roman" w:hAnsi="Times New Roman" w:cs="Times New Roman"/>
          <w:b/>
          <w:sz w:val="24"/>
          <w:szCs w:val="24"/>
        </w:rPr>
        <w:t>Видеокарта</w:t>
      </w:r>
    </w:p>
    <w:p w:rsidR="00D06A10" w:rsidRPr="000B0AEE" w:rsidRDefault="00D06A10" w:rsidP="005A25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25E7">
        <w:rPr>
          <w:rFonts w:ascii="Times New Roman" w:hAnsi="Times New Roman" w:cs="Times New Roman"/>
          <w:sz w:val="24"/>
          <w:szCs w:val="24"/>
        </w:rPr>
        <w:t>Для офисной работы можно воспользоваться самыми простыми дискретными видеока</w:t>
      </w:r>
      <w:r w:rsidRPr="005A25E7">
        <w:rPr>
          <w:rFonts w:ascii="Times New Roman" w:hAnsi="Times New Roman" w:cs="Times New Roman"/>
          <w:sz w:val="24"/>
          <w:szCs w:val="24"/>
        </w:rPr>
        <w:t>р</w:t>
      </w:r>
      <w:r w:rsidRPr="005A25E7">
        <w:rPr>
          <w:rFonts w:ascii="Times New Roman" w:hAnsi="Times New Roman" w:cs="Times New Roman"/>
          <w:sz w:val="24"/>
          <w:szCs w:val="24"/>
        </w:rPr>
        <w:t>тами.</w:t>
      </w:r>
      <w:r w:rsidR="000B0AEE">
        <w:rPr>
          <w:rFonts w:ascii="Times New Roman" w:hAnsi="Times New Roman" w:cs="Times New Roman"/>
          <w:sz w:val="24"/>
          <w:szCs w:val="24"/>
        </w:rPr>
        <w:t xml:space="preserve"> Подходящим вариантом будет являться</w:t>
      </w:r>
      <w:r w:rsidR="000B0AE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06A10" w:rsidRDefault="0031742A" w:rsidP="005A25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proofErr w:type="spellStart"/>
        <w:r w:rsidR="00D06A10" w:rsidRPr="005A25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GeForce</w:t>
        </w:r>
        <w:proofErr w:type="spellEnd"/>
        <w:r w:rsidR="00D06A10" w:rsidRPr="000B0AE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 xml:space="preserve"> 210 </w:t>
        </w:r>
        <w:r w:rsidR="00D06A10" w:rsidRPr="005A25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ASUSPCI</w:t>
        </w:r>
        <w:r w:rsidR="00D06A10" w:rsidRPr="000B0AE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D06A10" w:rsidRPr="005A25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D06A10" w:rsidRPr="000B0AE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 xml:space="preserve"> 1024</w:t>
        </w:r>
        <w:r w:rsidR="00D06A10" w:rsidRPr="005A25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Mb</w:t>
        </w:r>
        <w:r w:rsidR="00D06A10" w:rsidRPr="000B0AE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 xml:space="preserve"> (210-</w:t>
        </w:r>
        <w:r w:rsidR="00D06A10" w:rsidRPr="005A25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SL</w:t>
        </w:r>
        <w:r w:rsidR="00D06A10" w:rsidRPr="000B0AE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D06A10" w:rsidRPr="005A25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TC</w:t>
        </w:r>
        <w:r w:rsidR="00D06A10" w:rsidRPr="000B0AE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1</w:t>
        </w:r>
        <w:r w:rsidR="00D06A10" w:rsidRPr="005A25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GD</w:t>
        </w:r>
        <w:r w:rsidR="00D06A10" w:rsidRPr="000B0AE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3-</w:t>
        </w:r>
        <w:r w:rsidR="00D06A10" w:rsidRPr="005A25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="00D06A10" w:rsidRPr="000B0AE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 xml:space="preserve">) </w:t>
        </w:r>
      </w:hyperlink>
      <w:bookmarkStart w:id="0" w:name="_GoBack"/>
      <w:bookmarkEnd w:id="0"/>
      <w:r w:rsidR="000B0AEE" w:rsidRPr="000B0A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B0AEE" w:rsidRPr="000B0AEE" w:rsidRDefault="000B0AEE" w:rsidP="005A25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AEE">
        <w:rPr>
          <w:rFonts w:ascii="Times New Roman" w:hAnsi="Times New Roman" w:cs="Times New Roman"/>
          <w:b/>
          <w:sz w:val="24"/>
          <w:szCs w:val="24"/>
        </w:rPr>
        <w:t>Материнская плата</w:t>
      </w:r>
    </w:p>
    <w:p w:rsidR="00D06A10" w:rsidRPr="000B0AEE" w:rsidRDefault="000B0AEE" w:rsidP="005A2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каждого поколения процессоров подбирается, индивидуально.</w:t>
      </w:r>
    </w:p>
    <w:sectPr w:rsidR="00D06A10" w:rsidRPr="000B0AEE" w:rsidSect="000B0AEE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5E7" w:rsidRDefault="005A25E7" w:rsidP="005A25E7">
      <w:pPr>
        <w:spacing w:after="0" w:line="240" w:lineRule="auto"/>
      </w:pPr>
      <w:r>
        <w:separator/>
      </w:r>
    </w:p>
  </w:endnote>
  <w:endnote w:type="continuationSeparator" w:id="1">
    <w:p w:rsidR="005A25E7" w:rsidRDefault="005A25E7" w:rsidP="005A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5E7" w:rsidRPr="005A25E7" w:rsidRDefault="005A25E7">
    <w:pPr>
      <w:pStyle w:val="a9"/>
      <w:rPr>
        <w:sz w:val="52"/>
        <w:szCs w:val="52"/>
      </w:rPr>
    </w:pPr>
    <w:r w:rsidRPr="005A25E7">
      <w:rPr>
        <w:sz w:val="52"/>
        <w:szCs w:val="52"/>
        <w:lang w:val="en-US"/>
      </w:rPr>
      <w:t>U</w:t>
    </w:r>
    <w:r w:rsidRPr="005A25E7">
      <w:rPr>
        <w:sz w:val="52"/>
        <w:szCs w:val="52"/>
      </w:rPr>
      <w:t>звери</w:t>
    </w:r>
  </w:p>
  <w:p w:rsidR="005A25E7" w:rsidRDefault="005A25E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5E7" w:rsidRDefault="005A25E7" w:rsidP="005A25E7">
      <w:pPr>
        <w:spacing w:after="0" w:line="240" w:lineRule="auto"/>
      </w:pPr>
      <w:r>
        <w:separator/>
      </w:r>
    </w:p>
  </w:footnote>
  <w:footnote w:type="continuationSeparator" w:id="1">
    <w:p w:rsidR="005A25E7" w:rsidRDefault="005A25E7" w:rsidP="005A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4397"/>
    <w:multiLevelType w:val="multilevel"/>
    <w:tmpl w:val="5A3C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A7C98"/>
    <w:multiLevelType w:val="multilevel"/>
    <w:tmpl w:val="4D68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C11"/>
    <w:rsid w:val="00081C11"/>
    <w:rsid w:val="000B0AEE"/>
    <w:rsid w:val="0031742A"/>
    <w:rsid w:val="005A25E7"/>
    <w:rsid w:val="006A2A77"/>
    <w:rsid w:val="008D40D8"/>
    <w:rsid w:val="00D06A10"/>
    <w:rsid w:val="00E64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6A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5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A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25E7"/>
  </w:style>
  <w:style w:type="paragraph" w:styleId="a9">
    <w:name w:val="footer"/>
    <w:basedOn w:val="a"/>
    <w:link w:val="aa"/>
    <w:uiPriority w:val="99"/>
    <w:unhideWhenUsed/>
    <w:rsid w:val="005A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2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adservices.com/pagead/aclk?sa=L&amp;ai=DChcSEwjDyLeAqKvTAhUbjBkKHZoMBJQYABAJGgJsZg&amp;ei=9pz0WPmNEcuC6ATBv7PABA&amp;ohost=www.google.ru&amp;cid=CAASE-RooyumCQHNugIj_Q1NZSY8UYU&amp;sig=AOD64_2nJK2wqXRy14gujkf7YtNmfoj7rg&amp;ctype=5&amp;q=&amp;sqi=2&amp;ved=0ahUKEwj54LOAqKvTAhVLAZoKHcHfDEgQvhcILQ&amp;adurl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rigo.ru/videokarta-geforce-210-asus-pci-e-1024mb-210-sl-tc1gd3-l-437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user3</cp:lastModifiedBy>
  <cp:revision>3</cp:revision>
  <dcterms:created xsi:type="dcterms:W3CDTF">2017-04-17T10:52:00Z</dcterms:created>
  <dcterms:modified xsi:type="dcterms:W3CDTF">2017-04-17T11:44:00Z</dcterms:modified>
</cp:coreProperties>
</file>