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170CB" w:rsidRDefault="00D170CB" w:rsidP="00D170C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170CB">
        <w:rPr>
          <w:rFonts w:ascii="Arial" w:hAnsi="Arial" w:cs="Arial"/>
          <w:sz w:val="36"/>
          <w:szCs w:val="36"/>
          <w:u w:val="single"/>
        </w:rPr>
        <w:t>Список домов, закрепленных за школой</w:t>
      </w:r>
    </w:p>
    <w:p w:rsidR="00D170CB" w:rsidRDefault="00D170CB">
      <w:pPr>
        <w:rPr>
          <w:rFonts w:ascii="Arial" w:hAnsi="Arial" w:cs="Arial"/>
          <w:sz w:val="36"/>
          <w:szCs w:val="36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253"/>
        <w:gridCol w:w="5486"/>
      </w:tblGrid>
      <w:tr w:rsidR="00D170CB" w:rsidRPr="000B3155" w:rsidTr="00364F47">
        <w:trPr>
          <w:cantSplit/>
          <w:trHeight w:val="255"/>
          <w:jc w:val="center"/>
        </w:trPr>
        <w:tc>
          <w:tcPr>
            <w:tcW w:w="3959" w:type="dxa"/>
            <w:vMerge w:val="restart"/>
            <w:hideMark/>
          </w:tcPr>
          <w:p w:rsidR="00D170CB" w:rsidRPr="00D170CB" w:rsidRDefault="00D170CB" w:rsidP="00364F47">
            <w:pPr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D170CB">
              <w:rPr>
                <w:rFonts w:ascii="Arial" w:hAnsi="Arial" w:cs="Arial"/>
                <w:sz w:val="32"/>
                <w:szCs w:val="32"/>
              </w:rPr>
              <w:t>Муниципальное бюджетное общеобразовательное учреждение «Средняя общеобразовательная школа № 38» города Чебоксары Чувашской Республики</w:t>
            </w:r>
          </w:p>
        </w:tc>
        <w:tc>
          <w:tcPr>
            <w:tcW w:w="5106" w:type="dxa"/>
          </w:tcPr>
          <w:p w:rsidR="00D170CB" w:rsidRPr="00D170CB" w:rsidRDefault="00D170CB" w:rsidP="00364F4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170CB">
              <w:rPr>
                <w:rFonts w:ascii="Arial" w:hAnsi="Arial" w:cs="Arial"/>
                <w:sz w:val="32"/>
                <w:szCs w:val="32"/>
              </w:rPr>
              <w:t>ул. 50 лет Октября с д. 1 по д. 19 (нечетные дома)</w:t>
            </w:r>
          </w:p>
        </w:tc>
      </w:tr>
      <w:tr w:rsidR="00D170CB" w:rsidRPr="000B3155" w:rsidTr="00364F47">
        <w:trPr>
          <w:cantSplit/>
          <w:trHeight w:val="255"/>
          <w:jc w:val="center"/>
        </w:trPr>
        <w:tc>
          <w:tcPr>
            <w:tcW w:w="3959" w:type="dxa"/>
            <w:vMerge/>
            <w:vAlign w:val="center"/>
            <w:hideMark/>
          </w:tcPr>
          <w:p w:rsidR="00D170CB" w:rsidRPr="00D170CB" w:rsidRDefault="00D170CB" w:rsidP="00364F4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06" w:type="dxa"/>
          </w:tcPr>
          <w:p w:rsidR="00D170CB" w:rsidRPr="00D170CB" w:rsidRDefault="00D170CB" w:rsidP="00364F4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170CB">
              <w:rPr>
                <w:rFonts w:ascii="Arial" w:hAnsi="Arial" w:cs="Arial"/>
                <w:sz w:val="32"/>
                <w:szCs w:val="32"/>
              </w:rPr>
              <w:t>ул. Николаева д. 37, д. 39</w:t>
            </w:r>
          </w:p>
        </w:tc>
      </w:tr>
      <w:tr w:rsidR="00D170CB" w:rsidRPr="000B3155" w:rsidTr="00364F47">
        <w:trPr>
          <w:cantSplit/>
          <w:trHeight w:val="255"/>
          <w:jc w:val="center"/>
        </w:trPr>
        <w:tc>
          <w:tcPr>
            <w:tcW w:w="3959" w:type="dxa"/>
            <w:vMerge/>
            <w:vAlign w:val="center"/>
            <w:hideMark/>
          </w:tcPr>
          <w:p w:rsidR="00D170CB" w:rsidRPr="00D170CB" w:rsidRDefault="00D170CB" w:rsidP="00364F4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06" w:type="dxa"/>
          </w:tcPr>
          <w:p w:rsidR="00D170CB" w:rsidRPr="00D170CB" w:rsidRDefault="00D170CB" w:rsidP="00364F4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170CB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spellStart"/>
            <w:r w:rsidRPr="00D170CB">
              <w:rPr>
                <w:rFonts w:ascii="Arial" w:hAnsi="Arial" w:cs="Arial"/>
                <w:sz w:val="32"/>
                <w:szCs w:val="32"/>
              </w:rPr>
              <w:t>Цивильская</w:t>
            </w:r>
            <w:proofErr w:type="spellEnd"/>
            <w:r w:rsidRPr="00D170CB">
              <w:rPr>
                <w:rFonts w:ascii="Arial" w:hAnsi="Arial" w:cs="Arial"/>
                <w:sz w:val="32"/>
                <w:szCs w:val="32"/>
              </w:rPr>
              <w:t xml:space="preserve"> с д. 1 по д. 13, д. 13/1 (нечетные дома) </w:t>
            </w:r>
          </w:p>
        </w:tc>
      </w:tr>
      <w:tr w:rsidR="00D170CB" w:rsidRPr="000B3155" w:rsidTr="00364F47">
        <w:trPr>
          <w:cantSplit/>
          <w:trHeight w:val="255"/>
          <w:jc w:val="center"/>
        </w:trPr>
        <w:tc>
          <w:tcPr>
            <w:tcW w:w="3959" w:type="dxa"/>
            <w:vMerge/>
            <w:vAlign w:val="center"/>
            <w:hideMark/>
          </w:tcPr>
          <w:p w:rsidR="00D170CB" w:rsidRPr="00D170CB" w:rsidRDefault="00D170CB" w:rsidP="00364F4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5106" w:type="dxa"/>
          </w:tcPr>
          <w:p w:rsidR="00D170CB" w:rsidRPr="00D170CB" w:rsidRDefault="00D170CB" w:rsidP="00364F4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170CB">
              <w:rPr>
                <w:rFonts w:ascii="Arial" w:hAnsi="Arial" w:cs="Arial"/>
                <w:sz w:val="32"/>
                <w:szCs w:val="32"/>
              </w:rPr>
              <w:t>ул. Гагарина с д. 24 по д. 30 корпус 1, д. 30/а (четные дома), с д. 27 по д. 37 (нечетные дома)</w:t>
            </w:r>
          </w:p>
        </w:tc>
      </w:tr>
    </w:tbl>
    <w:p w:rsidR="00D170CB" w:rsidRPr="00D170CB" w:rsidRDefault="00D170CB">
      <w:pPr>
        <w:rPr>
          <w:rFonts w:ascii="Arial" w:hAnsi="Arial" w:cs="Arial"/>
          <w:sz w:val="36"/>
          <w:szCs w:val="36"/>
        </w:rPr>
      </w:pPr>
    </w:p>
    <w:sectPr w:rsidR="00D170CB" w:rsidRPr="00D1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70CB"/>
    <w:rsid w:val="00D1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2019-12-20T11:07:00Z</dcterms:created>
  <dcterms:modified xsi:type="dcterms:W3CDTF">2019-12-20T11:10:00Z</dcterms:modified>
</cp:coreProperties>
</file>